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2A5B" w14:textId="77777777" w:rsidR="007D3908" w:rsidRPr="00373BBF" w:rsidRDefault="007D3908" w:rsidP="00373BBF">
      <w:pPr>
        <w:pStyle w:val="Nzev"/>
        <w:widowControl w:val="0"/>
        <w:suppressAutoHyphens/>
        <w:rPr>
          <w:noProof/>
          <w:sz w:val="40"/>
          <w:szCs w:val="40"/>
        </w:rPr>
      </w:pPr>
      <w:bookmarkStart w:id="0" w:name="__RefHeading___Toc5697_1566542538"/>
      <w:bookmarkEnd w:id="0"/>
      <w:r w:rsidRPr="00373BBF">
        <w:rPr>
          <w:noProof/>
          <w:sz w:val="40"/>
          <w:szCs w:val="40"/>
        </w:rPr>
        <w:t xml:space="preserve">národní koncepce dlouhodobé ochrany digitálních dat </w:t>
      </w:r>
    </w:p>
    <w:p w14:paraId="7914DEF7" w14:textId="77777777" w:rsidR="007D3908" w:rsidRPr="00373BBF" w:rsidRDefault="007D3908" w:rsidP="00373BBF">
      <w:pPr>
        <w:pStyle w:val="Nzev"/>
        <w:widowControl w:val="0"/>
        <w:suppressAutoHyphens/>
        <w:rPr>
          <w:noProof/>
          <w:sz w:val="40"/>
          <w:szCs w:val="40"/>
        </w:rPr>
      </w:pPr>
      <w:bookmarkStart w:id="1" w:name="__RefHeading___Toc5699_1566542538"/>
      <w:bookmarkEnd w:id="1"/>
      <w:r w:rsidRPr="00373BBF">
        <w:rPr>
          <w:noProof/>
          <w:sz w:val="40"/>
          <w:szCs w:val="40"/>
        </w:rPr>
        <w:t>v knihovnách</w:t>
      </w:r>
    </w:p>
    <w:p w14:paraId="30BA97F4" w14:textId="77777777" w:rsidR="007D3908" w:rsidRDefault="007D3908" w:rsidP="00373BBF">
      <w:pPr>
        <w:widowControl w:val="0"/>
        <w:suppressAutoHyphens/>
        <w:jc w:val="both"/>
        <w:rPr>
          <w:noProof/>
          <w:lang w:val="cs-CZ"/>
        </w:rPr>
      </w:pPr>
    </w:p>
    <w:p w14:paraId="0164269D" w14:textId="77777777" w:rsidR="007D3908" w:rsidRDefault="007D3908" w:rsidP="00373BBF">
      <w:pPr>
        <w:widowControl w:val="0"/>
        <w:suppressAutoHyphens/>
        <w:jc w:val="both"/>
        <w:rPr>
          <w:noProof/>
          <w:lang w:val="cs-CZ"/>
        </w:rPr>
      </w:pPr>
    </w:p>
    <w:p w14:paraId="7A2A06A2" w14:textId="77777777" w:rsidR="007D3908" w:rsidRDefault="007D3908" w:rsidP="00373BBF">
      <w:pPr>
        <w:pStyle w:val="Zkladntext"/>
        <w:widowControl w:val="0"/>
        <w:suppressAutoHyphens/>
        <w:rPr>
          <w:noProof/>
          <w:lang w:val="cs-CZ"/>
        </w:rPr>
      </w:pPr>
      <w:r w:rsidRPr="00373BBF">
        <w:rPr>
          <w:noProof/>
          <w:lang w:val="cs-CZ"/>
        </w:rPr>
        <w:t>5. 12. 2016</w:t>
      </w:r>
    </w:p>
    <w:p w14:paraId="394D7E7F" w14:textId="77777777" w:rsidR="007D3908" w:rsidRDefault="007D3908" w:rsidP="00373BBF">
      <w:pPr>
        <w:widowControl w:val="0"/>
        <w:suppressAutoHyphens/>
        <w:rPr>
          <w:noProof/>
          <w:lang w:val="cs-CZ"/>
        </w:rPr>
      </w:pPr>
    </w:p>
    <w:p w14:paraId="6CFAA713" w14:textId="77777777" w:rsidR="007D3908" w:rsidRDefault="007D3908" w:rsidP="00373BBF">
      <w:pPr>
        <w:widowControl w:val="0"/>
        <w:suppressAutoHyphens/>
        <w:rPr>
          <w:noProof/>
          <w:lang w:val="cs-CZ"/>
        </w:rPr>
      </w:pPr>
    </w:p>
    <w:p w14:paraId="66E8750B" w14:textId="77777777" w:rsidR="007D3908" w:rsidRDefault="007D3908" w:rsidP="00373BBF">
      <w:pPr>
        <w:widowControl w:val="0"/>
        <w:suppressAutoHyphens/>
        <w:rPr>
          <w:noProof/>
          <w:lang w:val="cs-CZ"/>
        </w:rPr>
      </w:pPr>
    </w:p>
    <w:p w14:paraId="7EDF0B9F" w14:textId="77777777" w:rsidR="007D3908" w:rsidRDefault="007D3908" w:rsidP="00373BBF">
      <w:pPr>
        <w:widowControl w:val="0"/>
        <w:suppressAutoHyphens/>
        <w:rPr>
          <w:noProof/>
          <w:lang w:val="cs-CZ"/>
        </w:rPr>
      </w:pPr>
    </w:p>
    <w:p w14:paraId="4DCDD0CA" w14:textId="77777777" w:rsidR="007D3908" w:rsidRDefault="007D3908" w:rsidP="00373BBF">
      <w:pPr>
        <w:widowControl w:val="0"/>
        <w:suppressAutoHyphens/>
        <w:rPr>
          <w:noProof/>
          <w:lang w:val="cs-CZ"/>
        </w:rPr>
      </w:pPr>
    </w:p>
    <w:p w14:paraId="6BCFC34D" w14:textId="77777777" w:rsidR="007D3908" w:rsidRDefault="007D3908" w:rsidP="00373BBF">
      <w:pPr>
        <w:widowControl w:val="0"/>
        <w:suppressAutoHyphens/>
        <w:rPr>
          <w:noProof/>
          <w:lang w:val="cs-CZ"/>
        </w:rPr>
      </w:pPr>
    </w:p>
    <w:p w14:paraId="1C844CB9" w14:textId="77777777" w:rsidR="007D3908" w:rsidRDefault="007D3908" w:rsidP="00373BBF">
      <w:pPr>
        <w:widowControl w:val="0"/>
        <w:suppressAutoHyphens/>
        <w:rPr>
          <w:noProof/>
          <w:lang w:val="cs-CZ"/>
        </w:rPr>
      </w:pPr>
    </w:p>
    <w:p w14:paraId="1A80107A" w14:textId="77777777" w:rsidR="007D3908" w:rsidRDefault="007D3908" w:rsidP="00373BBF">
      <w:pPr>
        <w:widowControl w:val="0"/>
        <w:suppressAutoHyphens/>
        <w:rPr>
          <w:noProof/>
          <w:lang w:val="cs-CZ"/>
        </w:rPr>
      </w:pPr>
    </w:p>
    <w:p w14:paraId="3E04E5CC" w14:textId="77777777" w:rsidR="007D3908" w:rsidRDefault="007D3908" w:rsidP="00373BBF">
      <w:pPr>
        <w:widowControl w:val="0"/>
        <w:suppressAutoHyphens/>
        <w:rPr>
          <w:noProof/>
          <w:lang w:val="cs-CZ"/>
        </w:rPr>
      </w:pPr>
    </w:p>
    <w:p w14:paraId="5CF095E7" w14:textId="77777777" w:rsidR="007D3908" w:rsidRDefault="007D3908" w:rsidP="00373BBF">
      <w:pPr>
        <w:widowControl w:val="0"/>
        <w:suppressAutoHyphens/>
        <w:rPr>
          <w:noProof/>
          <w:lang w:val="cs-CZ"/>
        </w:rPr>
      </w:pPr>
    </w:p>
    <w:p w14:paraId="14B3B41C" w14:textId="77777777" w:rsidR="007D3908" w:rsidRDefault="007D3908" w:rsidP="00373BBF">
      <w:pPr>
        <w:widowControl w:val="0"/>
        <w:suppressAutoHyphens/>
        <w:rPr>
          <w:noProof/>
          <w:lang w:val="cs-CZ"/>
        </w:rPr>
      </w:pPr>
    </w:p>
    <w:p w14:paraId="4D114CF2" w14:textId="77777777" w:rsidR="007D3908" w:rsidRDefault="007D3908" w:rsidP="00373BBF">
      <w:pPr>
        <w:widowControl w:val="0"/>
        <w:suppressAutoHyphens/>
        <w:rPr>
          <w:noProof/>
          <w:lang w:val="cs-CZ"/>
        </w:rPr>
      </w:pPr>
    </w:p>
    <w:p w14:paraId="2BC1B14A" w14:textId="77777777" w:rsidR="007D3908" w:rsidRDefault="007D3908" w:rsidP="00373BBF">
      <w:pPr>
        <w:widowControl w:val="0"/>
        <w:suppressAutoHyphens/>
        <w:rPr>
          <w:noProof/>
          <w:lang w:val="cs-CZ"/>
        </w:rPr>
      </w:pPr>
    </w:p>
    <w:p w14:paraId="40BB2166" w14:textId="77777777" w:rsidR="007D3908" w:rsidRDefault="007D3908" w:rsidP="00373BBF">
      <w:pPr>
        <w:widowControl w:val="0"/>
        <w:suppressAutoHyphens/>
        <w:rPr>
          <w:noProof/>
          <w:lang w:val="cs-CZ"/>
        </w:rPr>
      </w:pPr>
    </w:p>
    <w:p w14:paraId="65FD24C3" w14:textId="77777777" w:rsidR="007D3908" w:rsidRDefault="007D3908" w:rsidP="00373BBF">
      <w:pPr>
        <w:widowControl w:val="0"/>
        <w:suppressAutoHyphens/>
        <w:rPr>
          <w:noProof/>
          <w:lang w:val="cs-CZ"/>
        </w:rPr>
      </w:pPr>
    </w:p>
    <w:p w14:paraId="3B783D75" w14:textId="77777777" w:rsidR="007D3908" w:rsidRDefault="007D3908" w:rsidP="00373BBF">
      <w:pPr>
        <w:widowControl w:val="0"/>
        <w:suppressAutoHyphens/>
        <w:rPr>
          <w:noProof/>
          <w:lang w:val="cs-CZ"/>
        </w:rPr>
      </w:pPr>
    </w:p>
    <w:p w14:paraId="0EDA8B92" w14:textId="60CF8E72" w:rsidR="007D3908" w:rsidRPr="00373BBF" w:rsidRDefault="007D3908" w:rsidP="00373BBF">
      <w:pPr>
        <w:pStyle w:val="Zkladntext"/>
        <w:widowControl w:val="0"/>
        <w:suppressAutoHyphens/>
        <w:jc w:val="both"/>
        <w:rPr>
          <w:noProof/>
          <w:lang w:val="cs-CZ"/>
        </w:rPr>
      </w:pPr>
      <w:r w:rsidRPr="00373BBF">
        <w:rPr>
          <w:noProof/>
          <w:lang w:val="cs-CZ"/>
        </w:rPr>
        <w:t xml:space="preserve">Jako výstup Priority č. 2 Koncepce rozvoje knihoven ČR na léta 2011 </w:t>
      </w:r>
      <w:r w:rsidRPr="00666B56">
        <w:rPr>
          <w:noProof/>
          <w:lang w:val="cs-CZ"/>
        </w:rPr>
        <w:t>–</w:t>
      </w:r>
      <w:r w:rsidRPr="00373BBF">
        <w:rPr>
          <w:noProof/>
          <w:lang w:val="cs-CZ"/>
        </w:rPr>
        <w:t xml:space="preserve"> 2015 (Vytvořit legislativní, organizační a technické předpoklady trvalého uchování a</w:t>
      </w:r>
      <w:r w:rsidRPr="00666B56">
        <w:rPr>
          <w:noProof/>
          <w:lang w:val="cs-CZ"/>
        </w:rPr>
        <w:t> </w:t>
      </w:r>
      <w:r w:rsidRPr="00373BBF">
        <w:rPr>
          <w:noProof/>
          <w:lang w:val="cs-CZ"/>
        </w:rPr>
        <w:t>zpřístupnění publikovaných digitálních a digitalizovaných dokumentů jako důležité složky kulturního a vědeckého dědictví) zpracovali pro Ústřední knihovnickou radu v</w:t>
      </w:r>
      <w:r w:rsidRPr="00666B56">
        <w:rPr>
          <w:noProof/>
          <w:lang w:val="cs-CZ"/>
        </w:rPr>
        <w:t> </w:t>
      </w:r>
      <w:r w:rsidRPr="00373BBF">
        <w:rPr>
          <w:noProof/>
          <w:lang w:val="cs-CZ"/>
        </w:rPr>
        <w:t>rámci implementace Koncepce rozvoje knihoven ČR na léta 2017</w:t>
      </w:r>
      <w:r w:rsidRPr="00666B56">
        <w:rPr>
          <w:noProof/>
          <w:lang w:val="cs-CZ"/>
        </w:rPr>
        <w:t>–</w:t>
      </w:r>
      <w:r w:rsidRPr="00373BBF">
        <w:rPr>
          <w:noProof/>
          <w:lang w:val="cs-CZ"/>
        </w:rPr>
        <w:t>2020 a s výhledem do roku 2025 Jan Hutař</w:t>
      </w:r>
      <w:r w:rsidR="00DE492C">
        <w:rPr>
          <w:noProof/>
          <w:lang w:val="cs-CZ"/>
        </w:rPr>
        <w:t xml:space="preserve"> (</w:t>
      </w:r>
      <w:proofErr w:type="spellStart"/>
      <w:r w:rsidR="00EB6E6D" w:rsidRPr="0084567D">
        <w:rPr>
          <w:color w:val="141412"/>
          <w:lang w:val="cs-CZ"/>
        </w:rPr>
        <w:t>Archives</w:t>
      </w:r>
      <w:proofErr w:type="spellEnd"/>
      <w:r w:rsidR="00EB6E6D" w:rsidRPr="0084567D">
        <w:rPr>
          <w:color w:val="141412"/>
          <w:lang w:val="cs-CZ"/>
        </w:rPr>
        <w:t xml:space="preserve"> New </w:t>
      </w:r>
      <w:proofErr w:type="spellStart"/>
      <w:r w:rsidR="00EB6E6D" w:rsidRPr="0084567D">
        <w:rPr>
          <w:color w:val="141412"/>
          <w:lang w:val="cs-CZ"/>
        </w:rPr>
        <w:t>Zealand</w:t>
      </w:r>
      <w:proofErr w:type="spellEnd"/>
      <w:r w:rsidR="00DE492C">
        <w:rPr>
          <w:noProof/>
          <w:lang w:val="cs-CZ"/>
        </w:rPr>
        <w:t>)</w:t>
      </w:r>
      <w:r w:rsidRPr="00373BBF">
        <w:rPr>
          <w:noProof/>
          <w:lang w:val="cs-CZ"/>
        </w:rPr>
        <w:t>, Marek Melichar a Tomáš Gec</w:t>
      </w:r>
      <w:r w:rsidR="00DE492C">
        <w:rPr>
          <w:noProof/>
          <w:lang w:val="cs-CZ"/>
        </w:rPr>
        <w:t xml:space="preserve"> (oba Univerzita Karlova)</w:t>
      </w:r>
      <w:r w:rsidRPr="00373BBF">
        <w:rPr>
          <w:noProof/>
          <w:lang w:val="cs-CZ"/>
        </w:rPr>
        <w:t>.</w:t>
      </w:r>
      <w:r w:rsidRPr="00666B56">
        <w:rPr>
          <w:noProof/>
          <w:lang w:val="cs-CZ"/>
        </w:rPr>
        <w:br w:type="page"/>
      </w:r>
    </w:p>
    <w:p w14:paraId="71292040" w14:textId="77777777" w:rsidR="007D3908" w:rsidRPr="00373BBF" w:rsidRDefault="007D3908" w:rsidP="00373BBF">
      <w:pPr>
        <w:widowControl w:val="0"/>
        <w:suppressAutoHyphens/>
        <w:jc w:val="both"/>
        <w:rPr>
          <w:b/>
          <w:noProof/>
          <w:lang w:val="cs-CZ"/>
        </w:rPr>
      </w:pPr>
      <w:r w:rsidRPr="00373BBF">
        <w:rPr>
          <w:b/>
          <w:noProof/>
          <w:lang w:val="cs-CZ"/>
        </w:rPr>
        <w:lastRenderedPageBreak/>
        <w:t>O</w:t>
      </w:r>
      <w:r>
        <w:rPr>
          <w:b/>
          <w:noProof/>
          <w:lang w:val="cs-CZ"/>
        </w:rPr>
        <w:t>BSAH</w:t>
      </w:r>
    </w:p>
    <w:p w14:paraId="51C72AA4" w14:textId="77777777" w:rsidR="007D3908" w:rsidRDefault="007D3908" w:rsidP="0043274D">
      <w:pPr>
        <w:pStyle w:val="Obsah1"/>
        <w:rPr>
          <w:rFonts w:ascii="Calibri" w:hAnsi="Calibri" w:cs="Calibri"/>
          <w:noProof/>
          <w:lang w:val="cs-CZ" w:eastAsia="cs-CZ"/>
        </w:rPr>
      </w:pPr>
      <w:r w:rsidRPr="00373BBF">
        <w:rPr>
          <w:noProof/>
          <w:lang w:val="cs-CZ"/>
        </w:rPr>
        <w:fldChar w:fldCharType="begin"/>
      </w:r>
      <w:r w:rsidRPr="00373BBF">
        <w:rPr>
          <w:noProof/>
          <w:lang w:val="cs-CZ"/>
        </w:rPr>
        <w:instrText xml:space="preserve">TOC </w:instrText>
      </w:r>
      <w:r w:rsidRPr="00666B56">
        <w:rPr>
          <w:noProof/>
          <w:lang w:val="cs-CZ"/>
        </w:rPr>
        <w:instrText>\</w:instrText>
      </w:r>
      <w:r w:rsidRPr="00373BBF">
        <w:rPr>
          <w:noProof/>
          <w:lang w:val="cs-CZ"/>
        </w:rPr>
        <w:instrText xml:space="preserve">z </w:instrText>
      </w:r>
      <w:r w:rsidRPr="00666B56">
        <w:rPr>
          <w:noProof/>
          <w:lang w:val="cs-CZ"/>
        </w:rPr>
        <w:instrText>\</w:instrText>
      </w:r>
      <w:r w:rsidRPr="00373BBF">
        <w:rPr>
          <w:noProof/>
          <w:lang w:val="cs-CZ"/>
        </w:rPr>
        <w:instrText xml:space="preserve">o "1-3" </w:instrText>
      </w:r>
      <w:r w:rsidRPr="00666B56">
        <w:rPr>
          <w:noProof/>
          <w:lang w:val="cs-CZ"/>
        </w:rPr>
        <w:instrText>\</w:instrText>
      </w:r>
      <w:r w:rsidRPr="00373BBF">
        <w:rPr>
          <w:noProof/>
          <w:lang w:val="cs-CZ"/>
        </w:rPr>
        <w:instrText xml:space="preserve">u </w:instrText>
      </w:r>
      <w:r w:rsidRPr="00666B56">
        <w:rPr>
          <w:noProof/>
          <w:lang w:val="cs-CZ"/>
        </w:rPr>
        <w:instrText>\</w:instrText>
      </w:r>
      <w:r w:rsidRPr="00373BBF">
        <w:rPr>
          <w:noProof/>
          <w:lang w:val="cs-CZ"/>
        </w:rPr>
        <w:instrText>h</w:instrText>
      </w:r>
      <w:r w:rsidRPr="00373BBF">
        <w:rPr>
          <w:noProof/>
          <w:lang w:val="cs-CZ"/>
        </w:rPr>
        <w:fldChar w:fldCharType="separate"/>
      </w:r>
      <w:hyperlink w:anchor="_Toc472348588" w:history="1">
        <w:r w:rsidRPr="00A82557">
          <w:rPr>
            <w:rStyle w:val="Hypertextovodkaz"/>
            <w:noProof/>
            <w:lang w:val="cs-CZ"/>
          </w:rPr>
          <w:t>1 Uvedení do problému</w:t>
        </w:r>
        <w:r>
          <w:rPr>
            <w:noProof/>
            <w:webHidden/>
          </w:rPr>
          <w:tab/>
        </w:r>
        <w:r>
          <w:rPr>
            <w:noProof/>
            <w:webHidden/>
          </w:rPr>
          <w:fldChar w:fldCharType="begin"/>
        </w:r>
        <w:r>
          <w:rPr>
            <w:noProof/>
            <w:webHidden/>
          </w:rPr>
          <w:instrText xml:space="preserve"> PAGEREF _Toc472348588 \h </w:instrText>
        </w:r>
        <w:r>
          <w:rPr>
            <w:noProof/>
            <w:webHidden/>
          </w:rPr>
        </w:r>
        <w:r>
          <w:rPr>
            <w:noProof/>
            <w:webHidden/>
          </w:rPr>
          <w:fldChar w:fldCharType="separate"/>
        </w:r>
        <w:r w:rsidR="0043274D">
          <w:rPr>
            <w:noProof/>
            <w:webHidden/>
          </w:rPr>
          <w:t>4</w:t>
        </w:r>
        <w:r>
          <w:rPr>
            <w:noProof/>
            <w:webHidden/>
          </w:rPr>
          <w:fldChar w:fldCharType="end"/>
        </w:r>
      </w:hyperlink>
    </w:p>
    <w:p w14:paraId="60BBA4ED" w14:textId="77777777" w:rsidR="007D3908" w:rsidRDefault="00CA6F92">
      <w:pPr>
        <w:pStyle w:val="Obsah2"/>
        <w:tabs>
          <w:tab w:val="right" w:leader="dot" w:pos="10076"/>
        </w:tabs>
        <w:rPr>
          <w:rFonts w:ascii="Calibri" w:hAnsi="Calibri" w:cs="Calibri"/>
          <w:noProof/>
          <w:lang w:val="cs-CZ" w:eastAsia="cs-CZ"/>
        </w:rPr>
      </w:pPr>
      <w:hyperlink w:anchor="_Toc472348589" w:history="1">
        <w:r w:rsidR="007D3908" w:rsidRPr="00A82557">
          <w:rPr>
            <w:rStyle w:val="Hypertextovodkaz"/>
            <w:noProof/>
          </w:rPr>
          <w:t>1.1 Kulturní digitální data v knihovnách</w:t>
        </w:r>
        <w:r w:rsidR="007D3908">
          <w:rPr>
            <w:noProof/>
            <w:webHidden/>
          </w:rPr>
          <w:tab/>
        </w:r>
        <w:r w:rsidR="007D3908">
          <w:rPr>
            <w:noProof/>
            <w:webHidden/>
          </w:rPr>
          <w:fldChar w:fldCharType="begin"/>
        </w:r>
        <w:r w:rsidR="007D3908">
          <w:rPr>
            <w:noProof/>
            <w:webHidden/>
          </w:rPr>
          <w:instrText xml:space="preserve"> PAGEREF _Toc472348589 \h </w:instrText>
        </w:r>
        <w:r w:rsidR="007D3908">
          <w:rPr>
            <w:noProof/>
            <w:webHidden/>
          </w:rPr>
        </w:r>
        <w:r w:rsidR="007D3908">
          <w:rPr>
            <w:noProof/>
            <w:webHidden/>
          </w:rPr>
          <w:fldChar w:fldCharType="separate"/>
        </w:r>
        <w:r w:rsidR="0043274D">
          <w:rPr>
            <w:noProof/>
            <w:webHidden/>
          </w:rPr>
          <w:t>4</w:t>
        </w:r>
        <w:r w:rsidR="007D3908">
          <w:rPr>
            <w:noProof/>
            <w:webHidden/>
          </w:rPr>
          <w:fldChar w:fldCharType="end"/>
        </w:r>
      </w:hyperlink>
    </w:p>
    <w:p w14:paraId="19B2FFA7" w14:textId="77777777" w:rsidR="007D3908" w:rsidRDefault="00CA6F92">
      <w:pPr>
        <w:pStyle w:val="Obsah2"/>
        <w:tabs>
          <w:tab w:val="right" w:leader="dot" w:pos="10076"/>
        </w:tabs>
        <w:rPr>
          <w:rFonts w:ascii="Calibri" w:hAnsi="Calibri" w:cs="Calibri"/>
          <w:noProof/>
          <w:lang w:val="cs-CZ" w:eastAsia="cs-CZ"/>
        </w:rPr>
      </w:pPr>
      <w:hyperlink w:anchor="_Toc472348590" w:history="1">
        <w:r w:rsidR="007D3908" w:rsidRPr="00A82557">
          <w:rPr>
            <w:rStyle w:val="Hypertextovodkaz"/>
            <w:noProof/>
          </w:rPr>
          <w:t>1.2 Současná legislativa</w:t>
        </w:r>
        <w:r w:rsidR="007D3908">
          <w:rPr>
            <w:noProof/>
            <w:webHidden/>
          </w:rPr>
          <w:tab/>
        </w:r>
        <w:r w:rsidR="007D3908">
          <w:rPr>
            <w:noProof/>
            <w:webHidden/>
          </w:rPr>
          <w:fldChar w:fldCharType="begin"/>
        </w:r>
        <w:r w:rsidR="007D3908">
          <w:rPr>
            <w:noProof/>
            <w:webHidden/>
          </w:rPr>
          <w:instrText xml:space="preserve"> PAGEREF _Toc472348590 \h </w:instrText>
        </w:r>
        <w:r w:rsidR="007D3908">
          <w:rPr>
            <w:noProof/>
            <w:webHidden/>
          </w:rPr>
        </w:r>
        <w:r w:rsidR="007D3908">
          <w:rPr>
            <w:noProof/>
            <w:webHidden/>
          </w:rPr>
          <w:fldChar w:fldCharType="separate"/>
        </w:r>
        <w:r w:rsidR="0043274D">
          <w:rPr>
            <w:noProof/>
            <w:webHidden/>
          </w:rPr>
          <w:t>4</w:t>
        </w:r>
        <w:r w:rsidR="007D3908">
          <w:rPr>
            <w:noProof/>
            <w:webHidden/>
          </w:rPr>
          <w:fldChar w:fldCharType="end"/>
        </w:r>
      </w:hyperlink>
    </w:p>
    <w:p w14:paraId="03065E32" w14:textId="77777777" w:rsidR="007D3908" w:rsidRDefault="00CA6F92">
      <w:pPr>
        <w:pStyle w:val="Obsah2"/>
        <w:tabs>
          <w:tab w:val="right" w:leader="dot" w:pos="10076"/>
        </w:tabs>
        <w:rPr>
          <w:rFonts w:ascii="Calibri" w:hAnsi="Calibri" w:cs="Calibri"/>
          <w:noProof/>
          <w:lang w:val="cs-CZ" w:eastAsia="cs-CZ"/>
        </w:rPr>
      </w:pPr>
      <w:hyperlink w:anchor="_Toc472348591" w:history="1">
        <w:r w:rsidR="007D3908" w:rsidRPr="00A82557">
          <w:rPr>
            <w:rStyle w:val="Hypertextovodkaz"/>
            <w:noProof/>
          </w:rPr>
          <w:t>1.3 Dlouhodobá ochrana digitálních dat jako oblast výzkumu a praxe</w:t>
        </w:r>
        <w:r w:rsidR="007D3908">
          <w:rPr>
            <w:noProof/>
            <w:webHidden/>
          </w:rPr>
          <w:tab/>
        </w:r>
        <w:r w:rsidR="007D3908">
          <w:rPr>
            <w:noProof/>
            <w:webHidden/>
          </w:rPr>
          <w:fldChar w:fldCharType="begin"/>
        </w:r>
        <w:r w:rsidR="007D3908">
          <w:rPr>
            <w:noProof/>
            <w:webHidden/>
          </w:rPr>
          <w:instrText xml:space="preserve"> PAGEREF _Toc472348591 \h </w:instrText>
        </w:r>
        <w:r w:rsidR="007D3908">
          <w:rPr>
            <w:noProof/>
            <w:webHidden/>
          </w:rPr>
        </w:r>
        <w:r w:rsidR="007D3908">
          <w:rPr>
            <w:noProof/>
            <w:webHidden/>
          </w:rPr>
          <w:fldChar w:fldCharType="separate"/>
        </w:r>
        <w:r w:rsidR="0043274D">
          <w:rPr>
            <w:noProof/>
            <w:webHidden/>
          </w:rPr>
          <w:t>5</w:t>
        </w:r>
        <w:r w:rsidR="007D3908">
          <w:rPr>
            <w:noProof/>
            <w:webHidden/>
          </w:rPr>
          <w:fldChar w:fldCharType="end"/>
        </w:r>
      </w:hyperlink>
    </w:p>
    <w:p w14:paraId="2658644E" w14:textId="77777777" w:rsidR="007D3908" w:rsidRDefault="00CA6F92">
      <w:pPr>
        <w:pStyle w:val="Obsah2"/>
        <w:tabs>
          <w:tab w:val="right" w:leader="dot" w:pos="10076"/>
        </w:tabs>
        <w:rPr>
          <w:rFonts w:ascii="Calibri" w:hAnsi="Calibri" w:cs="Calibri"/>
          <w:noProof/>
          <w:lang w:val="cs-CZ" w:eastAsia="cs-CZ"/>
        </w:rPr>
      </w:pPr>
      <w:hyperlink w:anchor="_Toc472348592" w:history="1">
        <w:r w:rsidR="007D3908" w:rsidRPr="00A82557">
          <w:rPr>
            <w:rStyle w:val="Hypertextovodkaz"/>
            <w:noProof/>
          </w:rPr>
          <w:t>1.4 Současný stav v ČR</w:t>
        </w:r>
        <w:r w:rsidR="007D3908">
          <w:rPr>
            <w:noProof/>
            <w:webHidden/>
          </w:rPr>
          <w:tab/>
        </w:r>
        <w:r w:rsidR="007D3908">
          <w:rPr>
            <w:noProof/>
            <w:webHidden/>
          </w:rPr>
          <w:fldChar w:fldCharType="begin"/>
        </w:r>
        <w:r w:rsidR="007D3908">
          <w:rPr>
            <w:noProof/>
            <w:webHidden/>
          </w:rPr>
          <w:instrText xml:space="preserve"> PAGEREF _Toc472348592 \h </w:instrText>
        </w:r>
        <w:r w:rsidR="007D3908">
          <w:rPr>
            <w:noProof/>
            <w:webHidden/>
          </w:rPr>
        </w:r>
        <w:r w:rsidR="007D3908">
          <w:rPr>
            <w:noProof/>
            <w:webHidden/>
          </w:rPr>
          <w:fldChar w:fldCharType="separate"/>
        </w:r>
        <w:r w:rsidR="0043274D">
          <w:rPr>
            <w:noProof/>
            <w:webHidden/>
          </w:rPr>
          <w:t>6</w:t>
        </w:r>
        <w:r w:rsidR="007D3908">
          <w:rPr>
            <w:noProof/>
            <w:webHidden/>
          </w:rPr>
          <w:fldChar w:fldCharType="end"/>
        </w:r>
      </w:hyperlink>
    </w:p>
    <w:p w14:paraId="280CCA66" w14:textId="77777777" w:rsidR="007D3908" w:rsidRDefault="00CA6F92">
      <w:pPr>
        <w:pStyle w:val="Obsah2"/>
        <w:tabs>
          <w:tab w:val="right" w:leader="dot" w:pos="10076"/>
        </w:tabs>
        <w:rPr>
          <w:rFonts w:ascii="Calibri" w:hAnsi="Calibri" w:cs="Calibri"/>
          <w:noProof/>
          <w:lang w:val="cs-CZ" w:eastAsia="cs-CZ"/>
        </w:rPr>
      </w:pPr>
      <w:hyperlink w:anchor="_Toc472348593" w:history="1">
        <w:r w:rsidR="007D3908" w:rsidRPr="00A82557">
          <w:rPr>
            <w:rStyle w:val="Hypertextovodkaz"/>
            <w:noProof/>
          </w:rPr>
          <w:t>1.5 Produkční standard NDK</w:t>
        </w:r>
        <w:r w:rsidR="007D3908">
          <w:rPr>
            <w:noProof/>
            <w:webHidden/>
          </w:rPr>
          <w:tab/>
        </w:r>
        <w:r w:rsidR="007D3908">
          <w:rPr>
            <w:noProof/>
            <w:webHidden/>
          </w:rPr>
          <w:fldChar w:fldCharType="begin"/>
        </w:r>
        <w:r w:rsidR="007D3908">
          <w:rPr>
            <w:noProof/>
            <w:webHidden/>
          </w:rPr>
          <w:instrText xml:space="preserve"> PAGEREF _Toc472348593 \h </w:instrText>
        </w:r>
        <w:r w:rsidR="007D3908">
          <w:rPr>
            <w:noProof/>
            <w:webHidden/>
          </w:rPr>
        </w:r>
        <w:r w:rsidR="007D3908">
          <w:rPr>
            <w:noProof/>
            <w:webHidden/>
          </w:rPr>
          <w:fldChar w:fldCharType="separate"/>
        </w:r>
        <w:r w:rsidR="0043274D">
          <w:rPr>
            <w:noProof/>
            <w:webHidden/>
          </w:rPr>
          <w:t>7</w:t>
        </w:r>
        <w:r w:rsidR="007D3908">
          <w:rPr>
            <w:noProof/>
            <w:webHidden/>
          </w:rPr>
          <w:fldChar w:fldCharType="end"/>
        </w:r>
      </w:hyperlink>
    </w:p>
    <w:p w14:paraId="0DBD6F2B" w14:textId="77777777" w:rsidR="007D3908" w:rsidRDefault="00CA6F92">
      <w:pPr>
        <w:pStyle w:val="Obsah2"/>
        <w:tabs>
          <w:tab w:val="right" w:leader="dot" w:pos="10076"/>
        </w:tabs>
        <w:rPr>
          <w:rFonts w:ascii="Calibri" w:hAnsi="Calibri" w:cs="Calibri"/>
          <w:noProof/>
          <w:lang w:val="cs-CZ" w:eastAsia="cs-CZ"/>
        </w:rPr>
      </w:pPr>
      <w:hyperlink w:anchor="_Toc472348594" w:history="1">
        <w:r w:rsidR="007D3908" w:rsidRPr="00A82557">
          <w:rPr>
            <w:rStyle w:val="Hypertextovodkaz"/>
            <w:noProof/>
          </w:rPr>
          <w:t>1.6 Národní koordinace LTP v jiných zemích</w:t>
        </w:r>
        <w:r w:rsidR="007D3908">
          <w:rPr>
            <w:noProof/>
            <w:webHidden/>
          </w:rPr>
          <w:tab/>
        </w:r>
        <w:r w:rsidR="007D3908">
          <w:rPr>
            <w:noProof/>
            <w:webHidden/>
          </w:rPr>
          <w:fldChar w:fldCharType="begin"/>
        </w:r>
        <w:r w:rsidR="007D3908">
          <w:rPr>
            <w:noProof/>
            <w:webHidden/>
          </w:rPr>
          <w:instrText xml:space="preserve"> PAGEREF _Toc472348594 \h </w:instrText>
        </w:r>
        <w:r w:rsidR="007D3908">
          <w:rPr>
            <w:noProof/>
            <w:webHidden/>
          </w:rPr>
        </w:r>
        <w:r w:rsidR="007D3908">
          <w:rPr>
            <w:noProof/>
            <w:webHidden/>
          </w:rPr>
          <w:fldChar w:fldCharType="separate"/>
        </w:r>
        <w:r w:rsidR="0043274D">
          <w:rPr>
            <w:noProof/>
            <w:webHidden/>
          </w:rPr>
          <w:t>9</w:t>
        </w:r>
        <w:r w:rsidR="007D3908">
          <w:rPr>
            <w:noProof/>
            <w:webHidden/>
          </w:rPr>
          <w:fldChar w:fldCharType="end"/>
        </w:r>
      </w:hyperlink>
    </w:p>
    <w:p w14:paraId="375E7C5E" w14:textId="77777777" w:rsidR="007D3908" w:rsidRDefault="00CA6F92">
      <w:pPr>
        <w:pStyle w:val="Obsah2"/>
        <w:tabs>
          <w:tab w:val="right" w:leader="dot" w:pos="10076"/>
        </w:tabs>
        <w:rPr>
          <w:rFonts w:ascii="Calibri" w:hAnsi="Calibri" w:cs="Calibri"/>
          <w:noProof/>
          <w:lang w:val="cs-CZ" w:eastAsia="cs-CZ"/>
        </w:rPr>
      </w:pPr>
      <w:hyperlink w:anchor="_Toc472348595" w:history="1">
        <w:r w:rsidR="007D3908" w:rsidRPr="00A82557">
          <w:rPr>
            <w:rStyle w:val="Hypertextovodkaz"/>
            <w:noProof/>
          </w:rPr>
          <w:t>1.7 Česká situace jako východisko pro formulaci strategie</w:t>
        </w:r>
        <w:r w:rsidR="007D3908">
          <w:rPr>
            <w:noProof/>
            <w:webHidden/>
          </w:rPr>
          <w:tab/>
        </w:r>
        <w:r w:rsidR="007D3908">
          <w:rPr>
            <w:noProof/>
            <w:webHidden/>
          </w:rPr>
          <w:fldChar w:fldCharType="begin"/>
        </w:r>
        <w:r w:rsidR="007D3908">
          <w:rPr>
            <w:noProof/>
            <w:webHidden/>
          </w:rPr>
          <w:instrText xml:space="preserve"> PAGEREF _Toc472348595 \h </w:instrText>
        </w:r>
        <w:r w:rsidR="007D3908">
          <w:rPr>
            <w:noProof/>
            <w:webHidden/>
          </w:rPr>
        </w:r>
        <w:r w:rsidR="007D3908">
          <w:rPr>
            <w:noProof/>
            <w:webHidden/>
          </w:rPr>
          <w:fldChar w:fldCharType="separate"/>
        </w:r>
        <w:r w:rsidR="0043274D">
          <w:rPr>
            <w:noProof/>
            <w:webHidden/>
          </w:rPr>
          <w:t>10</w:t>
        </w:r>
        <w:r w:rsidR="007D3908">
          <w:rPr>
            <w:noProof/>
            <w:webHidden/>
          </w:rPr>
          <w:fldChar w:fldCharType="end"/>
        </w:r>
      </w:hyperlink>
    </w:p>
    <w:p w14:paraId="3ED60162" w14:textId="77777777" w:rsidR="007D3908" w:rsidRDefault="00CA6F92" w:rsidP="0043274D">
      <w:pPr>
        <w:pStyle w:val="Obsah1"/>
        <w:rPr>
          <w:rFonts w:ascii="Calibri" w:hAnsi="Calibri" w:cs="Calibri"/>
          <w:noProof/>
          <w:lang w:val="cs-CZ" w:eastAsia="cs-CZ"/>
        </w:rPr>
      </w:pPr>
      <w:hyperlink w:anchor="_Toc472348596" w:history="1">
        <w:r w:rsidR="007D3908" w:rsidRPr="00A82557">
          <w:rPr>
            <w:rStyle w:val="Hypertextovodkaz"/>
            <w:noProof/>
            <w:lang w:val="cs-CZ"/>
          </w:rPr>
          <w:t>2 Definice cílů a principů národní strategie</w:t>
        </w:r>
        <w:r w:rsidR="007D3908">
          <w:rPr>
            <w:noProof/>
            <w:webHidden/>
          </w:rPr>
          <w:tab/>
        </w:r>
        <w:r w:rsidR="007D3908">
          <w:rPr>
            <w:noProof/>
            <w:webHidden/>
          </w:rPr>
          <w:fldChar w:fldCharType="begin"/>
        </w:r>
        <w:r w:rsidR="007D3908">
          <w:rPr>
            <w:noProof/>
            <w:webHidden/>
          </w:rPr>
          <w:instrText xml:space="preserve"> PAGEREF _Toc472348596 \h </w:instrText>
        </w:r>
        <w:r w:rsidR="007D3908">
          <w:rPr>
            <w:noProof/>
            <w:webHidden/>
          </w:rPr>
        </w:r>
        <w:r w:rsidR="007D3908">
          <w:rPr>
            <w:noProof/>
            <w:webHidden/>
          </w:rPr>
          <w:fldChar w:fldCharType="separate"/>
        </w:r>
        <w:r w:rsidR="0043274D">
          <w:rPr>
            <w:noProof/>
            <w:webHidden/>
          </w:rPr>
          <w:t>12</w:t>
        </w:r>
        <w:r w:rsidR="007D3908">
          <w:rPr>
            <w:noProof/>
            <w:webHidden/>
          </w:rPr>
          <w:fldChar w:fldCharType="end"/>
        </w:r>
      </w:hyperlink>
    </w:p>
    <w:p w14:paraId="32FFE146" w14:textId="77777777" w:rsidR="007D3908" w:rsidRDefault="00CA6F92" w:rsidP="0043274D">
      <w:pPr>
        <w:pStyle w:val="Obsah1"/>
        <w:rPr>
          <w:rFonts w:ascii="Calibri" w:hAnsi="Calibri" w:cs="Calibri"/>
          <w:noProof/>
          <w:lang w:val="cs-CZ" w:eastAsia="cs-CZ"/>
        </w:rPr>
      </w:pPr>
      <w:hyperlink w:anchor="_Toc472348597" w:history="1">
        <w:r w:rsidR="007D3908" w:rsidRPr="00A82557">
          <w:rPr>
            <w:rStyle w:val="Hypertextovodkaz"/>
            <w:noProof/>
            <w:lang w:val="cs-CZ"/>
          </w:rPr>
          <w:t>3 Ideální stav za pět let v oblasti dlouhodobé ochrany</w:t>
        </w:r>
        <w:r w:rsidR="007D3908">
          <w:rPr>
            <w:noProof/>
            <w:webHidden/>
          </w:rPr>
          <w:tab/>
        </w:r>
        <w:r w:rsidR="007D3908">
          <w:rPr>
            <w:noProof/>
            <w:webHidden/>
          </w:rPr>
          <w:fldChar w:fldCharType="begin"/>
        </w:r>
        <w:r w:rsidR="007D3908">
          <w:rPr>
            <w:noProof/>
            <w:webHidden/>
          </w:rPr>
          <w:instrText xml:space="preserve"> PAGEREF _Toc472348597 \h </w:instrText>
        </w:r>
        <w:r w:rsidR="007D3908">
          <w:rPr>
            <w:noProof/>
            <w:webHidden/>
          </w:rPr>
        </w:r>
        <w:r w:rsidR="007D3908">
          <w:rPr>
            <w:noProof/>
            <w:webHidden/>
          </w:rPr>
          <w:fldChar w:fldCharType="separate"/>
        </w:r>
        <w:r w:rsidR="0043274D">
          <w:rPr>
            <w:noProof/>
            <w:webHidden/>
          </w:rPr>
          <w:t>14</w:t>
        </w:r>
        <w:r w:rsidR="007D3908">
          <w:rPr>
            <w:noProof/>
            <w:webHidden/>
          </w:rPr>
          <w:fldChar w:fldCharType="end"/>
        </w:r>
      </w:hyperlink>
    </w:p>
    <w:p w14:paraId="1D71F7A6" w14:textId="77777777" w:rsidR="007D3908" w:rsidRDefault="00CA6F92">
      <w:pPr>
        <w:pStyle w:val="Obsah2"/>
        <w:tabs>
          <w:tab w:val="right" w:leader="dot" w:pos="10076"/>
        </w:tabs>
        <w:rPr>
          <w:rFonts w:ascii="Calibri" w:hAnsi="Calibri" w:cs="Calibri"/>
          <w:noProof/>
          <w:lang w:val="cs-CZ" w:eastAsia="cs-CZ"/>
        </w:rPr>
      </w:pPr>
      <w:hyperlink w:anchor="_Toc472348598" w:history="1">
        <w:r w:rsidR="007D3908" w:rsidRPr="00A82557">
          <w:rPr>
            <w:rStyle w:val="Hypertextovodkaz"/>
            <w:noProof/>
          </w:rPr>
          <w:t>3.1 Jádro systému pro dlouhodobou ochranu knihovních dat</w:t>
        </w:r>
        <w:r w:rsidR="007D3908">
          <w:rPr>
            <w:noProof/>
            <w:webHidden/>
          </w:rPr>
          <w:tab/>
        </w:r>
        <w:r w:rsidR="007D3908">
          <w:rPr>
            <w:noProof/>
            <w:webHidden/>
          </w:rPr>
          <w:fldChar w:fldCharType="begin"/>
        </w:r>
        <w:r w:rsidR="007D3908">
          <w:rPr>
            <w:noProof/>
            <w:webHidden/>
          </w:rPr>
          <w:instrText xml:space="preserve"> PAGEREF _Toc472348598 \h </w:instrText>
        </w:r>
        <w:r w:rsidR="007D3908">
          <w:rPr>
            <w:noProof/>
            <w:webHidden/>
          </w:rPr>
        </w:r>
        <w:r w:rsidR="007D3908">
          <w:rPr>
            <w:noProof/>
            <w:webHidden/>
          </w:rPr>
          <w:fldChar w:fldCharType="separate"/>
        </w:r>
        <w:r w:rsidR="0043274D">
          <w:rPr>
            <w:noProof/>
            <w:webHidden/>
          </w:rPr>
          <w:t>14</w:t>
        </w:r>
        <w:r w:rsidR="007D3908">
          <w:rPr>
            <w:noProof/>
            <w:webHidden/>
          </w:rPr>
          <w:fldChar w:fldCharType="end"/>
        </w:r>
      </w:hyperlink>
    </w:p>
    <w:p w14:paraId="38365E24" w14:textId="77777777" w:rsidR="007D3908" w:rsidRDefault="00CA6F92">
      <w:pPr>
        <w:pStyle w:val="Obsah2"/>
        <w:tabs>
          <w:tab w:val="right" w:leader="dot" w:pos="10076"/>
        </w:tabs>
        <w:rPr>
          <w:rFonts w:ascii="Calibri" w:hAnsi="Calibri" w:cs="Calibri"/>
          <w:noProof/>
          <w:lang w:val="cs-CZ" w:eastAsia="cs-CZ"/>
        </w:rPr>
      </w:pPr>
      <w:hyperlink w:anchor="_Toc472348599" w:history="1">
        <w:r w:rsidR="007D3908" w:rsidRPr="00A82557">
          <w:rPr>
            <w:rStyle w:val="Hypertextovodkaz"/>
            <w:noProof/>
          </w:rPr>
          <w:t>3.2 Další certifikované systémy</w:t>
        </w:r>
        <w:r w:rsidR="007D3908">
          <w:rPr>
            <w:noProof/>
            <w:webHidden/>
          </w:rPr>
          <w:tab/>
        </w:r>
        <w:r w:rsidR="007D3908">
          <w:rPr>
            <w:noProof/>
            <w:webHidden/>
          </w:rPr>
          <w:fldChar w:fldCharType="begin"/>
        </w:r>
        <w:r w:rsidR="007D3908">
          <w:rPr>
            <w:noProof/>
            <w:webHidden/>
          </w:rPr>
          <w:instrText xml:space="preserve"> PAGEREF _Toc472348599 \h </w:instrText>
        </w:r>
        <w:r w:rsidR="007D3908">
          <w:rPr>
            <w:noProof/>
            <w:webHidden/>
          </w:rPr>
        </w:r>
        <w:r w:rsidR="007D3908">
          <w:rPr>
            <w:noProof/>
            <w:webHidden/>
          </w:rPr>
          <w:fldChar w:fldCharType="separate"/>
        </w:r>
        <w:r w:rsidR="0043274D">
          <w:rPr>
            <w:noProof/>
            <w:webHidden/>
          </w:rPr>
          <w:t>15</w:t>
        </w:r>
        <w:r w:rsidR="007D3908">
          <w:rPr>
            <w:noProof/>
            <w:webHidden/>
          </w:rPr>
          <w:fldChar w:fldCharType="end"/>
        </w:r>
      </w:hyperlink>
    </w:p>
    <w:p w14:paraId="18C665D2" w14:textId="77777777" w:rsidR="007D3908" w:rsidRDefault="00CA6F92">
      <w:pPr>
        <w:pStyle w:val="Obsah2"/>
        <w:tabs>
          <w:tab w:val="right" w:leader="dot" w:pos="10076"/>
        </w:tabs>
        <w:rPr>
          <w:rFonts w:ascii="Calibri" w:hAnsi="Calibri" w:cs="Calibri"/>
          <w:noProof/>
          <w:lang w:val="cs-CZ" w:eastAsia="cs-CZ"/>
        </w:rPr>
      </w:pPr>
      <w:hyperlink w:anchor="_Toc472348600" w:history="1">
        <w:r w:rsidR="007D3908" w:rsidRPr="00A82557">
          <w:rPr>
            <w:rStyle w:val="Hypertextovodkaz"/>
            <w:noProof/>
          </w:rPr>
          <w:t>3.3 Otevřená řešení</w:t>
        </w:r>
        <w:r w:rsidR="007D3908">
          <w:rPr>
            <w:noProof/>
            <w:webHidden/>
          </w:rPr>
          <w:tab/>
        </w:r>
        <w:r w:rsidR="007D3908">
          <w:rPr>
            <w:noProof/>
            <w:webHidden/>
          </w:rPr>
          <w:fldChar w:fldCharType="begin"/>
        </w:r>
        <w:r w:rsidR="007D3908">
          <w:rPr>
            <w:noProof/>
            <w:webHidden/>
          </w:rPr>
          <w:instrText xml:space="preserve"> PAGEREF _Toc472348600 \h </w:instrText>
        </w:r>
        <w:r w:rsidR="007D3908">
          <w:rPr>
            <w:noProof/>
            <w:webHidden/>
          </w:rPr>
        </w:r>
        <w:r w:rsidR="007D3908">
          <w:rPr>
            <w:noProof/>
            <w:webHidden/>
          </w:rPr>
          <w:fldChar w:fldCharType="separate"/>
        </w:r>
        <w:r w:rsidR="0043274D">
          <w:rPr>
            <w:noProof/>
            <w:webHidden/>
          </w:rPr>
          <w:t>15</w:t>
        </w:r>
        <w:r w:rsidR="007D3908">
          <w:rPr>
            <w:noProof/>
            <w:webHidden/>
          </w:rPr>
          <w:fldChar w:fldCharType="end"/>
        </w:r>
      </w:hyperlink>
    </w:p>
    <w:p w14:paraId="0E3CDB7F" w14:textId="77777777" w:rsidR="007D3908" w:rsidRDefault="00CA6F92">
      <w:pPr>
        <w:pStyle w:val="Obsah2"/>
        <w:tabs>
          <w:tab w:val="right" w:leader="dot" w:pos="10076"/>
        </w:tabs>
        <w:rPr>
          <w:rFonts w:ascii="Calibri" w:hAnsi="Calibri" w:cs="Calibri"/>
          <w:noProof/>
          <w:lang w:val="cs-CZ" w:eastAsia="cs-CZ"/>
        </w:rPr>
      </w:pPr>
      <w:hyperlink w:anchor="_Toc472348601" w:history="1">
        <w:r w:rsidR="007D3908" w:rsidRPr="00A82557">
          <w:rPr>
            <w:rStyle w:val="Hypertextovodkaz"/>
            <w:noProof/>
          </w:rPr>
          <w:t>3.4 Born-digital data</w:t>
        </w:r>
        <w:r w:rsidR="007D3908">
          <w:rPr>
            <w:noProof/>
            <w:webHidden/>
          </w:rPr>
          <w:tab/>
        </w:r>
        <w:r w:rsidR="007D3908">
          <w:rPr>
            <w:noProof/>
            <w:webHidden/>
          </w:rPr>
          <w:fldChar w:fldCharType="begin"/>
        </w:r>
        <w:r w:rsidR="007D3908">
          <w:rPr>
            <w:noProof/>
            <w:webHidden/>
          </w:rPr>
          <w:instrText xml:space="preserve"> PAGEREF _Toc472348601 \h </w:instrText>
        </w:r>
        <w:r w:rsidR="007D3908">
          <w:rPr>
            <w:noProof/>
            <w:webHidden/>
          </w:rPr>
        </w:r>
        <w:r w:rsidR="007D3908">
          <w:rPr>
            <w:noProof/>
            <w:webHidden/>
          </w:rPr>
          <w:fldChar w:fldCharType="separate"/>
        </w:r>
        <w:r w:rsidR="0043274D">
          <w:rPr>
            <w:noProof/>
            <w:webHidden/>
          </w:rPr>
          <w:t>16</w:t>
        </w:r>
        <w:r w:rsidR="007D3908">
          <w:rPr>
            <w:noProof/>
            <w:webHidden/>
          </w:rPr>
          <w:fldChar w:fldCharType="end"/>
        </w:r>
      </w:hyperlink>
    </w:p>
    <w:p w14:paraId="4FBD3F13" w14:textId="77777777" w:rsidR="007D3908" w:rsidRDefault="00CA6F92">
      <w:pPr>
        <w:pStyle w:val="Obsah2"/>
        <w:tabs>
          <w:tab w:val="right" w:leader="dot" w:pos="10076"/>
        </w:tabs>
        <w:rPr>
          <w:rFonts w:ascii="Calibri" w:hAnsi="Calibri" w:cs="Calibri"/>
          <w:noProof/>
          <w:lang w:val="cs-CZ" w:eastAsia="cs-CZ"/>
        </w:rPr>
      </w:pPr>
      <w:hyperlink w:anchor="_Toc472348602" w:history="1">
        <w:r w:rsidR="007D3908" w:rsidRPr="00A82557">
          <w:rPr>
            <w:rStyle w:val="Hypertextovodkaz"/>
            <w:noProof/>
          </w:rPr>
          <w:t>3.5 Vzdělávání, výzkum a certifikace</w:t>
        </w:r>
        <w:r w:rsidR="007D3908">
          <w:rPr>
            <w:noProof/>
            <w:webHidden/>
          </w:rPr>
          <w:tab/>
        </w:r>
        <w:r w:rsidR="007D3908">
          <w:rPr>
            <w:noProof/>
            <w:webHidden/>
          </w:rPr>
          <w:fldChar w:fldCharType="begin"/>
        </w:r>
        <w:r w:rsidR="007D3908">
          <w:rPr>
            <w:noProof/>
            <w:webHidden/>
          </w:rPr>
          <w:instrText xml:space="preserve"> PAGEREF _Toc472348602 \h </w:instrText>
        </w:r>
        <w:r w:rsidR="007D3908">
          <w:rPr>
            <w:noProof/>
            <w:webHidden/>
          </w:rPr>
        </w:r>
        <w:r w:rsidR="007D3908">
          <w:rPr>
            <w:noProof/>
            <w:webHidden/>
          </w:rPr>
          <w:fldChar w:fldCharType="separate"/>
        </w:r>
        <w:r w:rsidR="0043274D">
          <w:rPr>
            <w:noProof/>
            <w:webHidden/>
          </w:rPr>
          <w:t>16</w:t>
        </w:r>
        <w:r w:rsidR="007D3908">
          <w:rPr>
            <w:noProof/>
            <w:webHidden/>
          </w:rPr>
          <w:fldChar w:fldCharType="end"/>
        </w:r>
      </w:hyperlink>
    </w:p>
    <w:p w14:paraId="2A298EA0" w14:textId="77777777" w:rsidR="007D3908" w:rsidRDefault="00CA6F92">
      <w:pPr>
        <w:pStyle w:val="Obsah2"/>
        <w:tabs>
          <w:tab w:val="right" w:leader="dot" w:pos="10076"/>
        </w:tabs>
        <w:rPr>
          <w:rFonts w:ascii="Calibri" w:hAnsi="Calibri" w:cs="Calibri"/>
          <w:noProof/>
          <w:lang w:val="cs-CZ" w:eastAsia="cs-CZ"/>
        </w:rPr>
      </w:pPr>
      <w:hyperlink w:anchor="_Toc472348603" w:history="1">
        <w:r w:rsidR="007D3908" w:rsidRPr="00A82557">
          <w:rPr>
            <w:rStyle w:val="Hypertextovodkaz"/>
            <w:noProof/>
          </w:rPr>
          <w:t>3.6 Sdílení a financování</w:t>
        </w:r>
        <w:r w:rsidR="007D3908">
          <w:rPr>
            <w:noProof/>
            <w:webHidden/>
          </w:rPr>
          <w:tab/>
        </w:r>
        <w:r w:rsidR="007D3908">
          <w:rPr>
            <w:noProof/>
            <w:webHidden/>
          </w:rPr>
          <w:fldChar w:fldCharType="begin"/>
        </w:r>
        <w:r w:rsidR="007D3908">
          <w:rPr>
            <w:noProof/>
            <w:webHidden/>
          </w:rPr>
          <w:instrText xml:space="preserve"> PAGEREF _Toc472348603 \h </w:instrText>
        </w:r>
        <w:r w:rsidR="007D3908">
          <w:rPr>
            <w:noProof/>
            <w:webHidden/>
          </w:rPr>
        </w:r>
        <w:r w:rsidR="007D3908">
          <w:rPr>
            <w:noProof/>
            <w:webHidden/>
          </w:rPr>
          <w:fldChar w:fldCharType="separate"/>
        </w:r>
        <w:r w:rsidR="0043274D">
          <w:rPr>
            <w:noProof/>
            <w:webHidden/>
          </w:rPr>
          <w:t>17</w:t>
        </w:r>
        <w:r w:rsidR="007D3908">
          <w:rPr>
            <w:noProof/>
            <w:webHidden/>
          </w:rPr>
          <w:fldChar w:fldCharType="end"/>
        </w:r>
      </w:hyperlink>
    </w:p>
    <w:p w14:paraId="175157FC" w14:textId="77777777" w:rsidR="007D3908" w:rsidRDefault="00CA6F92" w:rsidP="0043274D">
      <w:pPr>
        <w:pStyle w:val="Obsah1"/>
        <w:rPr>
          <w:rFonts w:ascii="Calibri" w:hAnsi="Calibri" w:cs="Calibri"/>
          <w:noProof/>
          <w:lang w:val="cs-CZ" w:eastAsia="cs-CZ"/>
        </w:rPr>
      </w:pPr>
      <w:hyperlink w:anchor="_Toc472348604" w:history="1">
        <w:r w:rsidR="007D3908" w:rsidRPr="00A82557">
          <w:rPr>
            <w:rStyle w:val="Hypertextovodkaz"/>
            <w:noProof/>
            <w:lang w:val="cs-CZ"/>
          </w:rPr>
          <w:t>4 Konkrétní doporučená opatření</w:t>
        </w:r>
        <w:r w:rsidR="007D3908">
          <w:rPr>
            <w:noProof/>
            <w:webHidden/>
          </w:rPr>
          <w:tab/>
        </w:r>
        <w:r w:rsidR="007D3908">
          <w:rPr>
            <w:noProof/>
            <w:webHidden/>
          </w:rPr>
          <w:fldChar w:fldCharType="begin"/>
        </w:r>
        <w:r w:rsidR="007D3908">
          <w:rPr>
            <w:noProof/>
            <w:webHidden/>
          </w:rPr>
          <w:instrText xml:space="preserve"> PAGEREF _Toc472348604 \h </w:instrText>
        </w:r>
        <w:r w:rsidR="007D3908">
          <w:rPr>
            <w:noProof/>
            <w:webHidden/>
          </w:rPr>
        </w:r>
        <w:r w:rsidR="007D3908">
          <w:rPr>
            <w:noProof/>
            <w:webHidden/>
          </w:rPr>
          <w:fldChar w:fldCharType="separate"/>
        </w:r>
        <w:r w:rsidR="0043274D">
          <w:rPr>
            <w:noProof/>
            <w:webHidden/>
          </w:rPr>
          <w:t>18</w:t>
        </w:r>
        <w:r w:rsidR="007D3908">
          <w:rPr>
            <w:noProof/>
            <w:webHidden/>
          </w:rPr>
          <w:fldChar w:fldCharType="end"/>
        </w:r>
      </w:hyperlink>
    </w:p>
    <w:p w14:paraId="26A91971" w14:textId="77777777" w:rsidR="007D3908" w:rsidRDefault="00CA6F92">
      <w:pPr>
        <w:pStyle w:val="Obsah2"/>
        <w:tabs>
          <w:tab w:val="right" w:leader="dot" w:pos="10076"/>
        </w:tabs>
        <w:rPr>
          <w:rFonts w:ascii="Calibri" w:hAnsi="Calibri" w:cs="Calibri"/>
          <w:noProof/>
          <w:lang w:val="cs-CZ" w:eastAsia="cs-CZ"/>
        </w:rPr>
      </w:pPr>
      <w:hyperlink w:anchor="_Toc472348605" w:history="1">
        <w:r w:rsidR="007D3908" w:rsidRPr="00A82557">
          <w:rPr>
            <w:rStyle w:val="Hypertextovodkaz"/>
            <w:noProof/>
          </w:rPr>
          <w:t>4.1 Plán na zajištění dlouhodobé ochrany digitálního kulturního a vědeckého dědictví v ČR</w:t>
        </w:r>
        <w:r w:rsidR="007D3908">
          <w:rPr>
            <w:noProof/>
            <w:webHidden/>
          </w:rPr>
          <w:tab/>
        </w:r>
        <w:r w:rsidR="007D3908">
          <w:rPr>
            <w:noProof/>
            <w:webHidden/>
          </w:rPr>
          <w:fldChar w:fldCharType="begin"/>
        </w:r>
        <w:r w:rsidR="007D3908">
          <w:rPr>
            <w:noProof/>
            <w:webHidden/>
          </w:rPr>
          <w:instrText xml:space="preserve"> PAGEREF _Toc472348605 \h </w:instrText>
        </w:r>
        <w:r w:rsidR="007D3908">
          <w:rPr>
            <w:noProof/>
            <w:webHidden/>
          </w:rPr>
        </w:r>
        <w:r w:rsidR="007D3908">
          <w:rPr>
            <w:noProof/>
            <w:webHidden/>
          </w:rPr>
          <w:fldChar w:fldCharType="separate"/>
        </w:r>
        <w:r w:rsidR="0043274D">
          <w:rPr>
            <w:noProof/>
            <w:webHidden/>
          </w:rPr>
          <w:t>18</w:t>
        </w:r>
        <w:r w:rsidR="007D3908">
          <w:rPr>
            <w:noProof/>
            <w:webHidden/>
          </w:rPr>
          <w:fldChar w:fldCharType="end"/>
        </w:r>
      </w:hyperlink>
    </w:p>
    <w:p w14:paraId="4041D50C" w14:textId="77777777" w:rsidR="007D3908" w:rsidRDefault="00CA6F92">
      <w:pPr>
        <w:pStyle w:val="Obsah2"/>
        <w:tabs>
          <w:tab w:val="right" w:leader="dot" w:pos="10076"/>
        </w:tabs>
        <w:rPr>
          <w:rFonts w:ascii="Calibri" w:hAnsi="Calibri" w:cs="Calibri"/>
          <w:noProof/>
          <w:lang w:val="cs-CZ" w:eastAsia="cs-CZ"/>
        </w:rPr>
      </w:pPr>
      <w:hyperlink w:anchor="_Toc472348606" w:history="1">
        <w:r w:rsidR="007D3908" w:rsidRPr="00A82557">
          <w:rPr>
            <w:rStyle w:val="Hypertextovodkaz"/>
            <w:noProof/>
          </w:rPr>
          <w:t>4.2 Garantovaná datová centra pro zajištění bitové ochrany digitálních dat</w:t>
        </w:r>
        <w:r w:rsidR="007D3908">
          <w:rPr>
            <w:noProof/>
            <w:webHidden/>
          </w:rPr>
          <w:tab/>
        </w:r>
        <w:r w:rsidR="007D3908">
          <w:rPr>
            <w:noProof/>
            <w:webHidden/>
          </w:rPr>
          <w:fldChar w:fldCharType="begin"/>
        </w:r>
        <w:r w:rsidR="007D3908">
          <w:rPr>
            <w:noProof/>
            <w:webHidden/>
          </w:rPr>
          <w:instrText xml:space="preserve"> PAGEREF _Toc472348606 \h </w:instrText>
        </w:r>
        <w:r w:rsidR="007D3908">
          <w:rPr>
            <w:noProof/>
            <w:webHidden/>
          </w:rPr>
        </w:r>
        <w:r w:rsidR="007D3908">
          <w:rPr>
            <w:noProof/>
            <w:webHidden/>
          </w:rPr>
          <w:fldChar w:fldCharType="separate"/>
        </w:r>
        <w:r w:rsidR="0043274D">
          <w:rPr>
            <w:noProof/>
            <w:webHidden/>
          </w:rPr>
          <w:t>18</w:t>
        </w:r>
        <w:r w:rsidR="007D3908">
          <w:rPr>
            <w:noProof/>
            <w:webHidden/>
          </w:rPr>
          <w:fldChar w:fldCharType="end"/>
        </w:r>
      </w:hyperlink>
    </w:p>
    <w:p w14:paraId="389714C3" w14:textId="77777777" w:rsidR="007D3908" w:rsidRDefault="00CA6F92">
      <w:pPr>
        <w:pStyle w:val="Obsah2"/>
        <w:tabs>
          <w:tab w:val="right" w:leader="dot" w:pos="10076"/>
        </w:tabs>
        <w:rPr>
          <w:rFonts w:ascii="Calibri" w:hAnsi="Calibri" w:cs="Calibri"/>
          <w:noProof/>
          <w:lang w:val="cs-CZ" w:eastAsia="cs-CZ"/>
        </w:rPr>
      </w:pPr>
      <w:hyperlink w:anchor="_Toc472348607" w:history="1">
        <w:r w:rsidR="007D3908" w:rsidRPr="00A82557">
          <w:rPr>
            <w:rStyle w:val="Hypertextovodkaz"/>
            <w:noProof/>
          </w:rPr>
          <w:t>4.3 Garantovaný systém pro zajištění logické ochrany digitálních dat</w:t>
        </w:r>
        <w:r w:rsidR="007D3908">
          <w:rPr>
            <w:noProof/>
            <w:webHidden/>
          </w:rPr>
          <w:tab/>
        </w:r>
        <w:r w:rsidR="007D3908">
          <w:rPr>
            <w:noProof/>
            <w:webHidden/>
          </w:rPr>
          <w:fldChar w:fldCharType="begin"/>
        </w:r>
        <w:r w:rsidR="007D3908">
          <w:rPr>
            <w:noProof/>
            <w:webHidden/>
          </w:rPr>
          <w:instrText xml:space="preserve"> PAGEREF _Toc472348607 \h </w:instrText>
        </w:r>
        <w:r w:rsidR="007D3908">
          <w:rPr>
            <w:noProof/>
            <w:webHidden/>
          </w:rPr>
        </w:r>
        <w:r w:rsidR="007D3908">
          <w:rPr>
            <w:noProof/>
            <w:webHidden/>
          </w:rPr>
          <w:fldChar w:fldCharType="separate"/>
        </w:r>
        <w:r w:rsidR="0043274D">
          <w:rPr>
            <w:noProof/>
            <w:webHidden/>
          </w:rPr>
          <w:t>18</w:t>
        </w:r>
        <w:r w:rsidR="007D3908">
          <w:rPr>
            <w:noProof/>
            <w:webHidden/>
          </w:rPr>
          <w:fldChar w:fldCharType="end"/>
        </w:r>
      </w:hyperlink>
    </w:p>
    <w:p w14:paraId="170449CB" w14:textId="77777777" w:rsidR="007D3908" w:rsidRDefault="00CA6F92">
      <w:pPr>
        <w:pStyle w:val="Obsah2"/>
        <w:tabs>
          <w:tab w:val="right" w:leader="dot" w:pos="10076"/>
        </w:tabs>
        <w:rPr>
          <w:rFonts w:ascii="Calibri" w:hAnsi="Calibri" w:cs="Calibri"/>
          <w:noProof/>
          <w:lang w:val="cs-CZ" w:eastAsia="cs-CZ"/>
        </w:rPr>
      </w:pPr>
      <w:hyperlink w:anchor="_Toc472348608" w:history="1">
        <w:r w:rsidR="007D3908" w:rsidRPr="00A82557">
          <w:rPr>
            <w:rStyle w:val="Hypertextovodkaz"/>
            <w:noProof/>
          </w:rPr>
          <w:t>4.4 Postupné budování sítě certifikovaných úložišť v jednotlivých institucích</w:t>
        </w:r>
        <w:r w:rsidR="007D3908">
          <w:rPr>
            <w:noProof/>
            <w:webHidden/>
          </w:rPr>
          <w:tab/>
        </w:r>
        <w:r w:rsidR="007D3908">
          <w:rPr>
            <w:noProof/>
            <w:webHidden/>
          </w:rPr>
          <w:fldChar w:fldCharType="begin"/>
        </w:r>
        <w:r w:rsidR="007D3908">
          <w:rPr>
            <w:noProof/>
            <w:webHidden/>
          </w:rPr>
          <w:instrText xml:space="preserve"> PAGEREF _Toc472348608 \h </w:instrText>
        </w:r>
        <w:r w:rsidR="007D3908">
          <w:rPr>
            <w:noProof/>
            <w:webHidden/>
          </w:rPr>
        </w:r>
        <w:r w:rsidR="007D3908">
          <w:rPr>
            <w:noProof/>
            <w:webHidden/>
          </w:rPr>
          <w:fldChar w:fldCharType="separate"/>
        </w:r>
        <w:r w:rsidR="0043274D">
          <w:rPr>
            <w:noProof/>
            <w:webHidden/>
          </w:rPr>
          <w:t>19</w:t>
        </w:r>
        <w:r w:rsidR="007D3908">
          <w:rPr>
            <w:noProof/>
            <w:webHidden/>
          </w:rPr>
          <w:fldChar w:fldCharType="end"/>
        </w:r>
      </w:hyperlink>
    </w:p>
    <w:p w14:paraId="1A8FB921" w14:textId="77777777" w:rsidR="007D3908" w:rsidRDefault="00CA6F92">
      <w:pPr>
        <w:pStyle w:val="Obsah2"/>
        <w:tabs>
          <w:tab w:val="right" w:leader="dot" w:pos="10076"/>
        </w:tabs>
        <w:rPr>
          <w:rFonts w:ascii="Calibri" w:hAnsi="Calibri" w:cs="Calibri"/>
          <w:noProof/>
          <w:lang w:val="cs-CZ" w:eastAsia="cs-CZ"/>
        </w:rPr>
      </w:pPr>
      <w:hyperlink w:anchor="_Toc472348609" w:history="1">
        <w:r w:rsidR="007D3908" w:rsidRPr="00A82557">
          <w:rPr>
            <w:rStyle w:val="Hypertextovodkaz"/>
            <w:noProof/>
          </w:rPr>
          <w:t>4.5 Podpora otevřených řešení pro zajištění logické ochrany digitálních dat</w:t>
        </w:r>
        <w:r w:rsidR="007D3908">
          <w:rPr>
            <w:noProof/>
            <w:webHidden/>
          </w:rPr>
          <w:tab/>
        </w:r>
        <w:r w:rsidR="007D3908">
          <w:rPr>
            <w:noProof/>
            <w:webHidden/>
          </w:rPr>
          <w:fldChar w:fldCharType="begin"/>
        </w:r>
        <w:r w:rsidR="007D3908">
          <w:rPr>
            <w:noProof/>
            <w:webHidden/>
          </w:rPr>
          <w:instrText xml:space="preserve"> PAGEREF _Toc472348609 \h </w:instrText>
        </w:r>
        <w:r w:rsidR="007D3908">
          <w:rPr>
            <w:noProof/>
            <w:webHidden/>
          </w:rPr>
        </w:r>
        <w:r w:rsidR="007D3908">
          <w:rPr>
            <w:noProof/>
            <w:webHidden/>
          </w:rPr>
          <w:fldChar w:fldCharType="separate"/>
        </w:r>
        <w:r w:rsidR="0043274D">
          <w:rPr>
            <w:noProof/>
            <w:webHidden/>
          </w:rPr>
          <w:t>19</w:t>
        </w:r>
        <w:r w:rsidR="007D3908">
          <w:rPr>
            <w:noProof/>
            <w:webHidden/>
          </w:rPr>
          <w:fldChar w:fldCharType="end"/>
        </w:r>
      </w:hyperlink>
    </w:p>
    <w:p w14:paraId="16BDEC4D" w14:textId="77777777" w:rsidR="007D3908" w:rsidRDefault="00CA6F92">
      <w:pPr>
        <w:pStyle w:val="Obsah2"/>
        <w:tabs>
          <w:tab w:val="right" w:leader="dot" w:pos="10076"/>
        </w:tabs>
        <w:rPr>
          <w:rFonts w:ascii="Calibri" w:hAnsi="Calibri" w:cs="Calibri"/>
          <w:noProof/>
          <w:lang w:val="cs-CZ" w:eastAsia="cs-CZ"/>
        </w:rPr>
      </w:pPr>
      <w:hyperlink w:anchor="_Toc472348610" w:history="1">
        <w:r w:rsidR="007D3908" w:rsidRPr="00A82557">
          <w:rPr>
            <w:rStyle w:val="Hypertextovodkaz"/>
            <w:noProof/>
          </w:rPr>
          <w:t xml:space="preserve">4.6 Zřízení Metodického centra pro dlouhodobou ochranu </w:t>
        </w:r>
        <w:r w:rsidR="007D3908" w:rsidRPr="00A82557">
          <w:rPr>
            <w:rStyle w:val="Hypertextovodkaz"/>
            <w:noProof/>
            <w:lang w:eastAsia="cs-CZ"/>
          </w:rPr>
          <w:t>digitálních dat</w:t>
        </w:r>
        <w:r w:rsidR="007D3908">
          <w:rPr>
            <w:noProof/>
            <w:webHidden/>
          </w:rPr>
          <w:tab/>
        </w:r>
        <w:r w:rsidR="007D3908">
          <w:rPr>
            <w:noProof/>
            <w:webHidden/>
          </w:rPr>
          <w:fldChar w:fldCharType="begin"/>
        </w:r>
        <w:r w:rsidR="007D3908">
          <w:rPr>
            <w:noProof/>
            <w:webHidden/>
          </w:rPr>
          <w:instrText xml:space="preserve"> PAGEREF _Toc472348610 \h </w:instrText>
        </w:r>
        <w:r w:rsidR="007D3908">
          <w:rPr>
            <w:noProof/>
            <w:webHidden/>
          </w:rPr>
        </w:r>
        <w:r w:rsidR="007D3908">
          <w:rPr>
            <w:noProof/>
            <w:webHidden/>
          </w:rPr>
          <w:fldChar w:fldCharType="separate"/>
        </w:r>
        <w:r w:rsidR="0043274D">
          <w:rPr>
            <w:noProof/>
            <w:webHidden/>
          </w:rPr>
          <w:t>20</w:t>
        </w:r>
        <w:r w:rsidR="007D3908">
          <w:rPr>
            <w:noProof/>
            <w:webHidden/>
          </w:rPr>
          <w:fldChar w:fldCharType="end"/>
        </w:r>
      </w:hyperlink>
    </w:p>
    <w:p w14:paraId="0F1EFA20" w14:textId="77777777" w:rsidR="007D3908" w:rsidRDefault="00CA6F92">
      <w:pPr>
        <w:pStyle w:val="Obsah2"/>
        <w:tabs>
          <w:tab w:val="right" w:leader="dot" w:pos="10076"/>
        </w:tabs>
        <w:rPr>
          <w:rFonts w:ascii="Calibri" w:hAnsi="Calibri" w:cs="Calibri"/>
          <w:noProof/>
          <w:lang w:val="cs-CZ" w:eastAsia="cs-CZ"/>
        </w:rPr>
      </w:pPr>
      <w:hyperlink w:anchor="_Toc472348611" w:history="1">
        <w:r w:rsidR="007D3908" w:rsidRPr="00A82557">
          <w:rPr>
            <w:rStyle w:val="Hypertextovodkaz"/>
            <w:noProof/>
          </w:rPr>
          <w:t>4.7 Krajské knihovny jako producenti a správci digitálních dat</w:t>
        </w:r>
        <w:r w:rsidR="007D3908">
          <w:rPr>
            <w:noProof/>
            <w:webHidden/>
          </w:rPr>
          <w:tab/>
        </w:r>
        <w:r w:rsidR="007D3908">
          <w:rPr>
            <w:noProof/>
            <w:webHidden/>
          </w:rPr>
          <w:fldChar w:fldCharType="begin"/>
        </w:r>
        <w:r w:rsidR="007D3908">
          <w:rPr>
            <w:noProof/>
            <w:webHidden/>
          </w:rPr>
          <w:instrText xml:space="preserve"> PAGEREF _Toc472348611 \h </w:instrText>
        </w:r>
        <w:r w:rsidR="007D3908">
          <w:rPr>
            <w:noProof/>
            <w:webHidden/>
          </w:rPr>
        </w:r>
        <w:r w:rsidR="007D3908">
          <w:rPr>
            <w:noProof/>
            <w:webHidden/>
          </w:rPr>
          <w:fldChar w:fldCharType="separate"/>
        </w:r>
        <w:r w:rsidR="0043274D">
          <w:rPr>
            <w:noProof/>
            <w:webHidden/>
          </w:rPr>
          <w:t>20</w:t>
        </w:r>
        <w:r w:rsidR="007D3908">
          <w:rPr>
            <w:noProof/>
            <w:webHidden/>
          </w:rPr>
          <w:fldChar w:fldCharType="end"/>
        </w:r>
      </w:hyperlink>
    </w:p>
    <w:p w14:paraId="326E6149" w14:textId="77777777" w:rsidR="007D3908" w:rsidRDefault="00CA6F92">
      <w:pPr>
        <w:pStyle w:val="Obsah2"/>
        <w:tabs>
          <w:tab w:val="right" w:leader="dot" w:pos="10076"/>
        </w:tabs>
        <w:rPr>
          <w:rFonts w:ascii="Calibri" w:hAnsi="Calibri" w:cs="Calibri"/>
          <w:noProof/>
          <w:lang w:val="cs-CZ" w:eastAsia="cs-CZ"/>
        </w:rPr>
      </w:pPr>
      <w:hyperlink w:anchor="_Toc472348612" w:history="1">
        <w:r w:rsidR="007D3908" w:rsidRPr="00A82557">
          <w:rPr>
            <w:rStyle w:val="Hypertextovodkaz"/>
            <w:noProof/>
          </w:rPr>
          <w:t>4.8 Malé instituce jako producenti dat</w:t>
        </w:r>
        <w:r w:rsidR="007D3908">
          <w:rPr>
            <w:noProof/>
            <w:webHidden/>
          </w:rPr>
          <w:tab/>
        </w:r>
        <w:r w:rsidR="007D3908">
          <w:rPr>
            <w:noProof/>
            <w:webHidden/>
          </w:rPr>
          <w:fldChar w:fldCharType="begin"/>
        </w:r>
        <w:r w:rsidR="007D3908">
          <w:rPr>
            <w:noProof/>
            <w:webHidden/>
          </w:rPr>
          <w:instrText xml:space="preserve"> PAGEREF _Toc472348612 \h </w:instrText>
        </w:r>
        <w:r w:rsidR="007D3908">
          <w:rPr>
            <w:noProof/>
            <w:webHidden/>
          </w:rPr>
        </w:r>
        <w:r w:rsidR="007D3908">
          <w:rPr>
            <w:noProof/>
            <w:webHidden/>
          </w:rPr>
          <w:fldChar w:fldCharType="separate"/>
        </w:r>
        <w:r w:rsidR="0043274D">
          <w:rPr>
            <w:noProof/>
            <w:webHidden/>
          </w:rPr>
          <w:t>21</w:t>
        </w:r>
        <w:r w:rsidR="007D3908">
          <w:rPr>
            <w:noProof/>
            <w:webHidden/>
          </w:rPr>
          <w:fldChar w:fldCharType="end"/>
        </w:r>
      </w:hyperlink>
    </w:p>
    <w:p w14:paraId="4F97082F" w14:textId="77777777" w:rsidR="007D3908" w:rsidRDefault="00CA6F92">
      <w:pPr>
        <w:pStyle w:val="Obsah2"/>
        <w:tabs>
          <w:tab w:val="right" w:leader="dot" w:pos="10076"/>
        </w:tabs>
        <w:rPr>
          <w:rFonts w:ascii="Calibri" w:hAnsi="Calibri" w:cs="Calibri"/>
          <w:noProof/>
          <w:lang w:val="cs-CZ" w:eastAsia="cs-CZ"/>
        </w:rPr>
      </w:pPr>
      <w:hyperlink w:anchor="_Toc472348613" w:history="1">
        <w:r w:rsidR="007D3908" w:rsidRPr="00A82557">
          <w:rPr>
            <w:rStyle w:val="Hypertextovodkaz"/>
            <w:noProof/>
          </w:rPr>
          <w:t>4.9 Finanční mechanismy</w:t>
        </w:r>
        <w:r w:rsidR="007D3908">
          <w:rPr>
            <w:noProof/>
            <w:webHidden/>
          </w:rPr>
          <w:tab/>
        </w:r>
        <w:r w:rsidR="007D3908">
          <w:rPr>
            <w:noProof/>
            <w:webHidden/>
          </w:rPr>
          <w:fldChar w:fldCharType="begin"/>
        </w:r>
        <w:r w:rsidR="007D3908">
          <w:rPr>
            <w:noProof/>
            <w:webHidden/>
          </w:rPr>
          <w:instrText xml:space="preserve"> PAGEREF _Toc472348613 \h </w:instrText>
        </w:r>
        <w:r w:rsidR="007D3908">
          <w:rPr>
            <w:noProof/>
            <w:webHidden/>
          </w:rPr>
        </w:r>
        <w:r w:rsidR="007D3908">
          <w:rPr>
            <w:noProof/>
            <w:webHidden/>
          </w:rPr>
          <w:fldChar w:fldCharType="separate"/>
        </w:r>
        <w:r w:rsidR="0043274D">
          <w:rPr>
            <w:noProof/>
            <w:webHidden/>
          </w:rPr>
          <w:t>21</w:t>
        </w:r>
        <w:r w:rsidR="007D3908">
          <w:rPr>
            <w:noProof/>
            <w:webHidden/>
          </w:rPr>
          <w:fldChar w:fldCharType="end"/>
        </w:r>
      </w:hyperlink>
    </w:p>
    <w:p w14:paraId="7021C4AB" w14:textId="77777777" w:rsidR="007D3908" w:rsidRDefault="00CA6F92">
      <w:pPr>
        <w:pStyle w:val="Obsah2"/>
        <w:tabs>
          <w:tab w:val="right" w:leader="dot" w:pos="10076"/>
        </w:tabs>
        <w:rPr>
          <w:rFonts w:ascii="Calibri" w:hAnsi="Calibri" w:cs="Calibri"/>
          <w:noProof/>
          <w:lang w:val="cs-CZ" w:eastAsia="cs-CZ"/>
        </w:rPr>
      </w:pPr>
      <w:hyperlink w:anchor="_Toc472348614" w:history="1">
        <w:r w:rsidR="007D3908" w:rsidRPr="00A82557">
          <w:rPr>
            <w:rStyle w:val="Hypertextovodkaz"/>
            <w:noProof/>
          </w:rPr>
          <w:t>4.10 Organizační a systémové změny</w:t>
        </w:r>
        <w:r w:rsidR="007D3908">
          <w:rPr>
            <w:noProof/>
            <w:webHidden/>
          </w:rPr>
          <w:tab/>
        </w:r>
        <w:r w:rsidR="007D3908">
          <w:rPr>
            <w:noProof/>
            <w:webHidden/>
          </w:rPr>
          <w:fldChar w:fldCharType="begin"/>
        </w:r>
        <w:r w:rsidR="007D3908">
          <w:rPr>
            <w:noProof/>
            <w:webHidden/>
          </w:rPr>
          <w:instrText xml:space="preserve"> PAGEREF _Toc472348614 \h </w:instrText>
        </w:r>
        <w:r w:rsidR="007D3908">
          <w:rPr>
            <w:noProof/>
            <w:webHidden/>
          </w:rPr>
        </w:r>
        <w:r w:rsidR="007D3908">
          <w:rPr>
            <w:noProof/>
            <w:webHidden/>
          </w:rPr>
          <w:fldChar w:fldCharType="separate"/>
        </w:r>
        <w:r w:rsidR="0043274D">
          <w:rPr>
            <w:noProof/>
            <w:webHidden/>
          </w:rPr>
          <w:t>22</w:t>
        </w:r>
        <w:r w:rsidR="007D3908">
          <w:rPr>
            <w:noProof/>
            <w:webHidden/>
          </w:rPr>
          <w:fldChar w:fldCharType="end"/>
        </w:r>
      </w:hyperlink>
    </w:p>
    <w:p w14:paraId="5A82CCE7" w14:textId="77777777" w:rsidR="007D3908" w:rsidRDefault="00CA6F92">
      <w:pPr>
        <w:pStyle w:val="Obsah2"/>
        <w:tabs>
          <w:tab w:val="right" w:leader="dot" w:pos="10076"/>
        </w:tabs>
        <w:rPr>
          <w:rFonts w:ascii="Calibri" w:hAnsi="Calibri" w:cs="Calibri"/>
          <w:noProof/>
          <w:lang w:val="cs-CZ" w:eastAsia="cs-CZ"/>
        </w:rPr>
      </w:pPr>
      <w:hyperlink w:anchor="_Toc472348615" w:history="1">
        <w:r w:rsidR="007D3908" w:rsidRPr="00A82557">
          <w:rPr>
            <w:rStyle w:val="Hypertextovodkaz"/>
            <w:noProof/>
          </w:rPr>
          <w:t>4.11. Konsolidace dříve pořízených dat a interoperabilita</w:t>
        </w:r>
        <w:r w:rsidR="007D3908">
          <w:rPr>
            <w:noProof/>
            <w:webHidden/>
          </w:rPr>
          <w:tab/>
        </w:r>
        <w:r w:rsidR="007D3908">
          <w:rPr>
            <w:noProof/>
            <w:webHidden/>
          </w:rPr>
          <w:fldChar w:fldCharType="begin"/>
        </w:r>
        <w:r w:rsidR="007D3908">
          <w:rPr>
            <w:noProof/>
            <w:webHidden/>
          </w:rPr>
          <w:instrText xml:space="preserve"> PAGEREF _Toc472348615 \h </w:instrText>
        </w:r>
        <w:r w:rsidR="007D3908">
          <w:rPr>
            <w:noProof/>
            <w:webHidden/>
          </w:rPr>
        </w:r>
        <w:r w:rsidR="007D3908">
          <w:rPr>
            <w:noProof/>
            <w:webHidden/>
          </w:rPr>
          <w:fldChar w:fldCharType="separate"/>
        </w:r>
        <w:r w:rsidR="0043274D">
          <w:rPr>
            <w:noProof/>
            <w:webHidden/>
          </w:rPr>
          <w:t>22</w:t>
        </w:r>
        <w:r w:rsidR="007D3908">
          <w:rPr>
            <w:noProof/>
            <w:webHidden/>
          </w:rPr>
          <w:fldChar w:fldCharType="end"/>
        </w:r>
      </w:hyperlink>
    </w:p>
    <w:p w14:paraId="66FBB2A0" w14:textId="77777777" w:rsidR="007D3908" w:rsidRDefault="00CA6F92" w:rsidP="0043274D">
      <w:pPr>
        <w:pStyle w:val="Obsah1"/>
        <w:rPr>
          <w:rFonts w:ascii="Calibri" w:hAnsi="Calibri" w:cs="Calibri"/>
          <w:noProof/>
          <w:lang w:val="cs-CZ" w:eastAsia="cs-CZ"/>
        </w:rPr>
      </w:pPr>
      <w:hyperlink w:anchor="_Toc472348616" w:history="1">
        <w:r w:rsidR="007D3908" w:rsidRPr="00A82557">
          <w:rPr>
            <w:rStyle w:val="Hypertextovodkaz"/>
            <w:noProof/>
            <w:lang w:val="cs-CZ"/>
          </w:rPr>
          <w:t>5 Doporučení v oblasti zajištění kvality, standardizace a certifikace</w:t>
        </w:r>
        <w:r w:rsidR="007D3908">
          <w:rPr>
            <w:noProof/>
            <w:webHidden/>
          </w:rPr>
          <w:tab/>
        </w:r>
        <w:r w:rsidR="007D3908">
          <w:rPr>
            <w:noProof/>
            <w:webHidden/>
          </w:rPr>
          <w:fldChar w:fldCharType="begin"/>
        </w:r>
        <w:r w:rsidR="007D3908">
          <w:rPr>
            <w:noProof/>
            <w:webHidden/>
          </w:rPr>
          <w:instrText xml:space="preserve"> PAGEREF _Toc472348616 \h </w:instrText>
        </w:r>
        <w:r w:rsidR="007D3908">
          <w:rPr>
            <w:noProof/>
            <w:webHidden/>
          </w:rPr>
        </w:r>
        <w:r w:rsidR="007D3908">
          <w:rPr>
            <w:noProof/>
            <w:webHidden/>
          </w:rPr>
          <w:fldChar w:fldCharType="separate"/>
        </w:r>
        <w:r w:rsidR="0043274D">
          <w:rPr>
            <w:noProof/>
            <w:webHidden/>
          </w:rPr>
          <w:t>23</w:t>
        </w:r>
        <w:r w:rsidR="007D3908">
          <w:rPr>
            <w:noProof/>
            <w:webHidden/>
          </w:rPr>
          <w:fldChar w:fldCharType="end"/>
        </w:r>
      </w:hyperlink>
    </w:p>
    <w:p w14:paraId="610095DD" w14:textId="77777777" w:rsidR="007D3908" w:rsidRDefault="00CA6F92">
      <w:pPr>
        <w:pStyle w:val="Obsah2"/>
        <w:tabs>
          <w:tab w:val="right" w:leader="dot" w:pos="10076"/>
        </w:tabs>
        <w:rPr>
          <w:rFonts w:ascii="Calibri" w:hAnsi="Calibri" w:cs="Calibri"/>
          <w:noProof/>
          <w:lang w:val="cs-CZ" w:eastAsia="cs-CZ"/>
        </w:rPr>
      </w:pPr>
      <w:hyperlink w:anchor="_Toc472348617" w:history="1">
        <w:r w:rsidR="007D3908" w:rsidRPr="00A82557">
          <w:rPr>
            <w:rStyle w:val="Hypertextovodkaz"/>
            <w:noProof/>
          </w:rPr>
          <w:t>5.1 Zajištění kvality; audit a certifikace</w:t>
        </w:r>
        <w:r w:rsidR="007D3908">
          <w:rPr>
            <w:noProof/>
            <w:webHidden/>
          </w:rPr>
          <w:tab/>
        </w:r>
        <w:r w:rsidR="007D3908">
          <w:rPr>
            <w:noProof/>
            <w:webHidden/>
          </w:rPr>
          <w:fldChar w:fldCharType="begin"/>
        </w:r>
        <w:r w:rsidR="007D3908">
          <w:rPr>
            <w:noProof/>
            <w:webHidden/>
          </w:rPr>
          <w:instrText xml:space="preserve"> PAGEREF _Toc472348617 \h </w:instrText>
        </w:r>
        <w:r w:rsidR="007D3908">
          <w:rPr>
            <w:noProof/>
            <w:webHidden/>
          </w:rPr>
        </w:r>
        <w:r w:rsidR="007D3908">
          <w:rPr>
            <w:noProof/>
            <w:webHidden/>
          </w:rPr>
          <w:fldChar w:fldCharType="separate"/>
        </w:r>
        <w:r w:rsidR="0043274D">
          <w:rPr>
            <w:noProof/>
            <w:webHidden/>
          </w:rPr>
          <w:t>23</w:t>
        </w:r>
        <w:r w:rsidR="007D3908">
          <w:rPr>
            <w:noProof/>
            <w:webHidden/>
          </w:rPr>
          <w:fldChar w:fldCharType="end"/>
        </w:r>
      </w:hyperlink>
    </w:p>
    <w:p w14:paraId="6E823525" w14:textId="77777777" w:rsidR="007D3908" w:rsidRDefault="00CA6F92">
      <w:pPr>
        <w:pStyle w:val="Obsah2"/>
        <w:tabs>
          <w:tab w:val="right" w:leader="dot" w:pos="10076"/>
        </w:tabs>
        <w:rPr>
          <w:rFonts w:ascii="Calibri" w:hAnsi="Calibri" w:cs="Calibri"/>
          <w:noProof/>
          <w:lang w:val="cs-CZ" w:eastAsia="cs-CZ"/>
        </w:rPr>
      </w:pPr>
      <w:hyperlink w:anchor="_Toc472348618" w:history="1">
        <w:r w:rsidR="007D3908" w:rsidRPr="00A82557">
          <w:rPr>
            <w:rStyle w:val="Hypertextovodkaz"/>
            <w:noProof/>
          </w:rPr>
          <w:t>5.2 Doporučené postupy</w:t>
        </w:r>
        <w:r w:rsidR="007D3908">
          <w:rPr>
            <w:noProof/>
            <w:webHidden/>
          </w:rPr>
          <w:tab/>
        </w:r>
        <w:r w:rsidR="007D3908">
          <w:rPr>
            <w:noProof/>
            <w:webHidden/>
          </w:rPr>
          <w:fldChar w:fldCharType="begin"/>
        </w:r>
        <w:r w:rsidR="007D3908">
          <w:rPr>
            <w:noProof/>
            <w:webHidden/>
          </w:rPr>
          <w:instrText xml:space="preserve"> PAGEREF _Toc472348618 \h </w:instrText>
        </w:r>
        <w:r w:rsidR="007D3908">
          <w:rPr>
            <w:noProof/>
            <w:webHidden/>
          </w:rPr>
        </w:r>
        <w:r w:rsidR="007D3908">
          <w:rPr>
            <w:noProof/>
            <w:webHidden/>
          </w:rPr>
          <w:fldChar w:fldCharType="separate"/>
        </w:r>
        <w:r w:rsidR="0043274D">
          <w:rPr>
            <w:noProof/>
            <w:webHidden/>
          </w:rPr>
          <w:t>24</w:t>
        </w:r>
        <w:r w:rsidR="007D3908">
          <w:rPr>
            <w:noProof/>
            <w:webHidden/>
          </w:rPr>
          <w:fldChar w:fldCharType="end"/>
        </w:r>
      </w:hyperlink>
    </w:p>
    <w:p w14:paraId="143DC1EF" w14:textId="77777777" w:rsidR="007D3908" w:rsidRDefault="00CA6F92" w:rsidP="0043274D">
      <w:pPr>
        <w:pStyle w:val="Obsah1"/>
        <w:rPr>
          <w:rFonts w:ascii="Calibri" w:hAnsi="Calibri" w:cs="Calibri"/>
          <w:noProof/>
          <w:lang w:val="cs-CZ" w:eastAsia="cs-CZ"/>
        </w:rPr>
      </w:pPr>
      <w:hyperlink w:anchor="_Toc472348619" w:history="1">
        <w:r w:rsidR="007D3908" w:rsidRPr="00A82557">
          <w:rPr>
            <w:rStyle w:val="Hypertextovodkaz"/>
            <w:noProof/>
            <w:lang w:val="cs-CZ"/>
          </w:rPr>
          <w:t>6 Postup realizace koncepce</w:t>
        </w:r>
        <w:r w:rsidR="007D3908">
          <w:rPr>
            <w:noProof/>
            <w:webHidden/>
          </w:rPr>
          <w:tab/>
        </w:r>
        <w:r w:rsidR="007D3908">
          <w:rPr>
            <w:noProof/>
            <w:webHidden/>
          </w:rPr>
          <w:fldChar w:fldCharType="begin"/>
        </w:r>
        <w:r w:rsidR="007D3908">
          <w:rPr>
            <w:noProof/>
            <w:webHidden/>
          </w:rPr>
          <w:instrText xml:space="preserve"> PAGEREF _Toc472348619 \h </w:instrText>
        </w:r>
        <w:r w:rsidR="007D3908">
          <w:rPr>
            <w:noProof/>
            <w:webHidden/>
          </w:rPr>
        </w:r>
        <w:r w:rsidR="007D3908">
          <w:rPr>
            <w:noProof/>
            <w:webHidden/>
          </w:rPr>
          <w:fldChar w:fldCharType="separate"/>
        </w:r>
        <w:r w:rsidR="0043274D">
          <w:rPr>
            <w:noProof/>
            <w:webHidden/>
          </w:rPr>
          <w:t>25</w:t>
        </w:r>
        <w:r w:rsidR="007D3908">
          <w:rPr>
            <w:noProof/>
            <w:webHidden/>
          </w:rPr>
          <w:fldChar w:fldCharType="end"/>
        </w:r>
      </w:hyperlink>
    </w:p>
    <w:p w14:paraId="20459A1C" w14:textId="77777777" w:rsidR="007D3908" w:rsidRDefault="00CA6F92">
      <w:pPr>
        <w:pStyle w:val="Obsah2"/>
        <w:tabs>
          <w:tab w:val="right" w:leader="dot" w:pos="10076"/>
        </w:tabs>
        <w:rPr>
          <w:rFonts w:ascii="Calibri" w:hAnsi="Calibri" w:cs="Calibri"/>
          <w:noProof/>
          <w:lang w:val="cs-CZ" w:eastAsia="cs-CZ"/>
        </w:rPr>
      </w:pPr>
      <w:hyperlink w:anchor="_Toc472348620" w:history="1">
        <w:r w:rsidR="007D3908" w:rsidRPr="00A82557">
          <w:rPr>
            <w:rStyle w:val="Hypertextovodkaz"/>
            <w:noProof/>
          </w:rPr>
          <w:t>6.1 Optimální postup realizace koncepce</w:t>
        </w:r>
        <w:r w:rsidR="007D3908">
          <w:rPr>
            <w:noProof/>
            <w:webHidden/>
          </w:rPr>
          <w:tab/>
        </w:r>
        <w:r w:rsidR="007D3908">
          <w:rPr>
            <w:noProof/>
            <w:webHidden/>
          </w:rPr>
          <w:fldChar w:fldCharType="begin"/>
        </w:r>
        <w:r w:rsidR="007D3908">
          <w:rPr>
            <w:noProof/>
            <w:webHidden/>
          </w:rPr>
          <w:instrText xml:space="preserve"> PAGEREF _Toc472348620 \h </w:instrText>
        </w:r>
        <w:r w:rsidR="007D3908">
          <w:rPr>
            <w:noProof/>
            <w:webHidden/>
          </w:rPr>
        </w:r>
        <w:r w:rsidR="007D3908">
          <w:rPr>
            <w:noProof/>
            <w:webHidden/>
          </w:rPr>
          <w:fldChar w:fldCharType="separate"/>
        </w:r>
        <w:r w:rsidR="0043274D">
          <w:rPr>
            <w:noProof/>
            <w:webHidden/>
          </w:rPr>
          <w:t>25</w:t>
        </w:r>
        <w:r w:rsidR="007D3908">
          <w:rPr>
            <w:noProof/>
            <w:webHidden/>
          </w:rPr>
          <w:fldChar w:fldCharType="end"/>
        </w:r>
      </w:hyperlink>
    </w:p>
    <w:p w14:paraId="2935E510" w14:textId="77777777" w:rsidR="007D3908" w:rsidRDefault="00CA6F92">
      <w:pPr>
        <w:pStyle w:val="Obsah3"/>
        <w:tabs>
          <w:tab w:val="right" w:leader="dot" w:pos="10076"/>
        </w:tabs>
        <w:rPr>
          <w:rFonts w:ascii="Calibri" w:hAnsi="Calibri" w:cs="Calibri"/>
          <w:noProof/>
          <w:lang w:val="cs-CZ" w:eastAsia="cs-CZ"/>
        </w:rPr>
      </w:pPr>
      <w:hyperlink w:anchor="_Toc472348621" w:history="1">
        <w:r w:rsidR="007D3908" w:rsidRPr="00A82557">
          <w:rPr>
            <w:rStyle w:val="Hypertextovodkaz"/>
            <w:noProof/>
            <w:lang w:val="cs-CZ"/>
          </w:rPr>
          <w:t>První fáze (2016)</w:t>
        </w:r>
        <w:r w:rsidR="007D3908">
          <w:rPr>
            <w:noProof/>
            <w:webHidden/>
          </w:rPr>
          <w:tab/>
        </w:r>
        <w:r w:rsidR="007D3908">
          <w:rPr>
            <w:noProof/>
            <w:webHidden/>
          </w:rPr>
          <w:fldChar w:fldCharType="begin"/>
        </w:r>
        <w:r w:rsidR="007D3908">
          <w:rPr>
            <w:noProof/>
            <w:webHidden/>
          </w:rPr>
          <w:instrText xml:space="preserve"> PAGEREF _Toc472348621 \h </w:instrText>
        </w:r>
        <w:r w:rsidR="007D3908">
          <w:rPr>
            <w:noProof/>
            <w:webHidden/>
          </w:rPr>
        </w:r>
        <w:r w:rsidR="007D3908">
          <w:rPr>
            <w:noProof/>
            <w:webHidden/>
          </w:rPr>
          <w:fldChar w:fldCharType="separate"/>
        </w:r>
        <w:r w:rsidR="0043274D">
          <w:rPr>
            <w:noProof/>
            <w:webHidden/>
          </w:rPr>
          <w:t>25</w:t>
        </w:r>
        <w:r w:rsidR="007D3908">
          <w:rPr>
            <w:noProof/>
            <w:webHidden/>
          </w:rPr>
          <w:fldChar w:fldCharType="end"/>
        </w:r>
      </w:hyperlink>
    </w:p>
    <w:p w14:paraId="13A155D5" w14:textId="77777777" w:rsidR="007D3908" w:rsidRDefault="00CA6F92">
      <w:pPr>
        <w:pStyle w:val="Obsah3"/>
        <w:tabs>
          <w:tab w:val="right" w:leader="dot" w:pos="10076"/>
        </w:tabs>
        <w:rPr>
          <w:rFonts w:ascii="Calibri" w:hAnsi="Calibri" w:cs="Calibri"/>
          <w:noProof/>
          <w:lang w:val="cs-CZ" w:eastAsia="cs-CZ"/>
        </w:rPr>
      </w:pPr>
      <w:hyperlink w:anchor="_Toc472348622" w:history="1">
        <w:r w:rsidR="007D3908" w:rsidRPr="00A82557">
          <w:rPr>
            <w:rStyle w:val="Hypertextovodkaz"/>
            <w:noProof/>
            <w:lang w:val="cs-CZ"/>
          </w:rPr>
          <w:t>Druhá fáze (2017–2018)</w:t>
        </w:r>
        <w:r w:rsidR="007D3908">
          <w:rPr>
            <w:noProof/>
            <w:webHidden/>
          </w:rPr>
          <w:tab/>
        </w:r>
        <w:r w:rsidR="007D3908">
          <w:rPr>
            <w:noProof/>
            <w:webHidden/>
          </w:rPr>
          <w:fldChar w:fldCharType="begin"/>
        </w:r>
        <w:r w:rsidR="007D3908">
          <w:rPr>
            <w:noProof/>
            <w:webHidden/>
          </w:rPr>
          <w:instrText xml:space="preserve"> PAGEREF _Toc472348622 \h </w:instrText>
        </w:r>
        <w:r w:rsidR="007D3908">
          <w:rPr>
            <w:noProof/>
            <w:webHidden/>
          </w:rPr>
        </w:r>
        <w:r w:rsidR="007D3908">
          <w:rPr>
            <w:noProof/>
            <w:webHidden/>
          </w:rPr>
          <w:fldChar w:fldCharType="separate"/>
        </w:r>
        <w:r w:rsidR="0043274D">
          <w:rPr>
            <w:noProof/>
            <w:webHidden/>
          </w:rPr>
          <w:t>25</w:t>
        </w:r>
        <w:r w:rsidR="007D3908">
          <w:rPr>
            <w:noProof/>
            <w:webHidden/>
          </w:rPr>
          <w:fldChar w:fldCharType="end"/>
        </w:r>
      </w:hyperlink>
    </w:p>
    <w:p w14:paraId="2F6676A4" w14:textId="77777777" w:rsidR="007D3908" w:rsidRDefault="00CA6F92">
      <w:pPr>
        <w:pStyle w:val="Obsah3"/>
        <w:tabs>
          <w:tab w:val="right" w:leader="dot" w:pos="10076"/>
        </w:tabs>
        <w:rPr>
          <w:rFonts w:ascii="Calibri" w:hAnsi="Calibri" w:cs="Calibri"/>
          <w:noProof/>
          <w:lang w:val="cs-CZ" w:eastAsia="cs-CZ"/>
        </w:rPr>
      </w:pPr>
      <w:hyperlink w:anchor="_Toc472348623" w:history="1">
        <w:r w:rsidR="007D3908" w:rsidRPr="00A82557">
          <w:rPr>
            <w:rStyle w:val="Hypertextovodkaz"/>
            <w:noProof/>
            <w:lang w:val="cs-CZ"/>
          </w:rPr>
          <w:t>Třetí fáze (2019–2020)</w:t>
        </w:r>
        <w:r w:rsidR="007D3908">
          <w:rPr>
            <w:noProof/>
            <w:webHidden/>
          </w:rPr>
          <w:tab/>
        </w:r>
        <w:r w:rsidR="007D3908">
          <w:rPr>
            <w:noProof/>
            <w:webHidden/>
          </w:rPr>
          <w:fldChar w:fldCharType="begin"/>
        </w:r>
        <w:r w:rsidR="007D3908">
          <w:rPr>
            <w:noProof/>
            <w:webHidden/>
          </w:rPr>
          <w:instrText xml:space="preserve"> PAGEREF _Toc472348623 \h </w:instrText>
        </w:r>
        <w:r w:rsidR="007D3908">
          <w:rPr>
            <w:noProof/>
            <w:webHidden/>
          </w:rPr>
        </w:r>
        <w:r w:rsidR="007D3908">
          <w:rPr>
            <w:noProof/>
            <w:webHidden/>
          </w:rPr>
          <w:fldChar w:fldCharType="separate"/>
        </w:r>
        <w:r w:rsidR="0043274D">
          <w:rPr>
            <w:noProof/>
            <w:webHidden/>
          </w:rPr>
          <w:t>25</w:t>
        </w:r>
        <w:r w:rsidR="007D3908">
          <w:rPr>
            <w:noProof/>
            <w:webHidden/>
          </w:rPr>
          <w:fldChar w:fldCharType="end"/>
        </w:r>
      </w:hyperlink>
    </w:p>
    <w:p w14:paraId="08E23624" w14:textId="77777777" w:rsidR="007D3908" w:rsidRDefault="00CA6F92">
      <w:pPr>
        <w:pStyle w:val="Obsah2"/>
        <w:tabs>
          <w:tab w:val="right" w:leader="dot" w:pos="10076"/>
        </w:tabs>
        <w:rPr>
          <w:rFonts w:ascii="Calibri" w:hAnsi="Calibri" w:cs="Calibri"/>
          <w:noProof/>
          <w:lang w:val="cs-CZ" w:eastAsia="cs-CZ"/>
        </w:rPr>
      </w:pPr>
      <w:hyperlink w:anchor="_Toc472348624" w:history="1">
        <w:r w:rsidR="007D3908" w:rsidRPr="00A82557">
          <w:rPr>
            <w:rStyle w:val="Hypertextovodkaz"/>
            <w:noProof/>
          </w:rPr>
          <w:t>6.2 Minimální očekávaný stav v roce 2020</w:t>
        </w:r>
        <w:r w:rsidR="007D3908">
          <w:rPr>
            <w:noProof/>
            <w:webHidden/>
          </w:rPr>
          <w:tab/>
        </w:r>
        <w:r w:rsidR="007D3908">
          <w:rPr>
            <w:noProof/>
            <w:webHidden/>
          </w:rPr>
          <w:fldChar w:fldCharType="begin"/>
        </w:r>
        <w:r w:rsidR="007D3908">
          <w:rPr>
            <w:noProof/>
            <w:webHidden/>
          </w:rPr>
          <w:instrText xml:space="preserve"> PAGEREF _Toc472348624 \h </w:instrText>
        </w:r>
        <w:r w:rsidR="007D3908">
          <w:rPr>
            <w:noProof/>
            <w:webHidden/>
          </w:rPr>
        </w:r>
        <w:r w:rsidR="007D3908">
          <w:rPr>
            <w:noProof/>
            <w:webHidden/>
          </w:rPr>
          <w:fldChar w:fldCharType="separate"/>
        </w:r>
        <w:r w:rsidR="0043274D">
          <w:rPr>
            <w:noProof/>
            <w:webHidden/>
          </w:rPr>
          <w:t>26</w:t>
        </w:r>
        <w:r w:rsidR="007D3908">
          <w:rPr>
            <w:noProof/>
            <w:webHidden/>
          </w:rPr>
          <w:fldChar w:fldCharType="end"/>
        </w:r>
      </w:hyperlink>
    </w:p>
    <w:p w14:paraId="6943BE45" w14:textId="77777777" w:rsidR="007D3908" w:rsidRDefault="00CA6F92" w:rsidP="0043274D">
      <w:pPr>
        <w:pStyle w:val="Obsah1"/>
        <w:rPr>
          <w:rFonts w:ascii="Calibri" w:hAnsi="Calibri" w:cs="Calibri"/>
          <w:noProof/>
          <w:lang w:val="cs-CZ" w:eastAsia="cs-CZ"/>
        </w:rPr>
      </w:pPr>
      <w:hyperlink w:anchor="_Toc472348625" w:history="1">
        <w:r w:rsidR="007D3908" w:rsidRPr="00A82557">
          <w:rPr>
            <w:rStyle w:val="Hypertextovodkaz"/>
            <w:noProof/>
            <w:lang w:val="cs-CZ"/>
          </w:rPr>
          <w:t>7 Seznam použitých zkratek</w:t>
        </w:r>
        <w:r w:rsidR="007D3908">
          <w:rPr>
            <w:noProof/>
            <w:webHidden/>
          </w:rPr>
          <w:tab/>
        </w:r>
        <w:r w:rsidR="007D3908">
          <w:rPr>
            <w:noProof/>
            <w:webHidden/>
          </w:rPr>
          <w:fldChar w:fldCharType="begin"/>
        </w:r>
        <w:r w:rsidR="007D3908">
          <w:rPr>
            <w:noProof/>
            <w:webHidden/>
          </w:rPr>
          <w:instrText xml:space="preserve"> PAGEREF _Toc472348625 \h </w:instrText>
        </w:r>
        <w:r w:rsidR="007D3908">
          <w:rPr>
            <w:noProof/>
            <w:webHidden/>
          </w:rPr>
        </w:r>
        <w:r w:rsidR="007D3908">
          <w:rPr>
            <w:noProof/>
            <w:webHidden/>
          </w:rPr>
          <w:fldChar w:fldCharType="separate"/>
        </w:r>
        <w:r w:rsidR="0043274D">
          <w:rPr>
            <w:noProof/>
            <w:webHidden/>
          </w:rPr>
          <w:t>27</w:t>
        </w:r>
        <w:r w:rsidR="007D3908">
          <w:rPr>
            <w:noProof/>
            <w:webHidden/>
          </w:rPr>
          <w:fldChar w:fldCharType="end"/>
        </w:r>
      </w:hyperlink>
    </w:p>
    <w:p w14:paraId="66E749EF" w14:textId="77777777" w:rsidR="007D3908" w:rsidRDefault="00CA6F92" w:rsidP="0043274D">
      <w:pPr>
        <w:pStyle w:val="Obsah1"/>
        <w:rPr>
          <w:rFonts w:ascii="Calibri" w:hAnsi="Calibri" w:cs="Calibri"/>
          <w:noProof/>
          <w:lang w:val="cs-CZ" w:eastAsia="cs-CZ"/>
        </w:rPr>
      </w:pPr>
      <w:hyperlink w:anchor="_Toc472348626" w:history="1">
        <w:r w:rsidR="007D3908" w:rsidRPr="00A82557">
          <w:rPr>
            <w:rStyle w:val="Hypertextovodkaz"/>
            <w:noProof/>
            <w:lang w:val="cs-CZ"/>
          </w:rPr>
          <w:t>8 Seznam citovaných norem</w:t>
        </w:r>
        <w:r w:rsidR="007D3908">
          <w:rPr>
            <w:noProof/>
            <w:webHidden/>
          </w:rPr>
          <w:tab/>
        </w:r>
        <w:r w:rsidR="007D3908">
          <w:rPr>
            <w:noProof/>
            <w:webHidden/>
          </w:rPr>
          <w:fldChar w:fldCharType="begin"/>
        </w:r>
        <w:r w:rsidR="007D3908">
          <w:rPr>
            <w:noProof/>
            <w:webHidden/>
          </w:rPr>
          <w:instrText xml:space="preserve"> PAGEREF _Toc472348626 \h </w:instrText>
        </w:r>
        <w:r w:rsidR="007D3908">
          <w:rPr>
            <w:noProof/>
            <w:webHidden/>
          </w:rPr>
        </w:r>
        <w:r w:rsidR="007D3908">
          <w:rPr>
            <w:noProof/>
            <w:webHidden/>
          </w:rPr>
          <w:fldChar w:fldCharType="separate"/>
        </w:r>
        <w:r w:rsidR="0043274D">
          <w:rPr>
            <w:noProof/>
            <w:webHidden/>
          </w:rPr>
          <w:t>29</w:t>
        </w:r>
        <w:r w:rsidR="007D3908">
          <w:rPr>
            <w:noProof/>
            <w:webHidden/>
          </w:rPr>
          <w:fldChar w:fldCharType="end"/>
        </w:r>
      </w:hyperlink>
    </w:p>
    <w:p w14:paraId="520C531B" w14:textId="77777777" w:rsidR="007D3908" w:rsidRPr="00373BBF" w:rsidRDefault="007D3908" w:rsidP="0043274D">
      <w:pPr>
        <w:pStyle w:val="Obsah1"/>
        <w:rPr>
          <w:noProof/>
          <w:lang w:val="cs-CZ"/>
        </w:rPr>
      </w:pPr>
      <w:r w:rsidRPr="00373BBF">
        <w:rPr>
          <w:noProof/>
          <w:lang w:val="cs-CZ"/>
        </w:rPr>
        <w:fldChar w:fldCharType="end"/>
      </w:r>
    </w:p>
    <w:p w14:paraId="3DDD0142" w14:textId="77777777" w:rsidR="007D3908" w:rsidRPr="00373BBF" w:rsidRDefault="007D3908" w:rsidP="00373BBF">
      <w:pPr>
        <w:pStyle w:val="Zkladntext"/>
        <w:widowControl w:val="0"/>
        <w:suppressAutoHyphens/>
        <w:rPr>
          <w:noProof/>
          <w:lang w:val="cs-CZ"/>
        </w:rPr>
      </w:pPr>
      <w:r w:rsidRPr="00666B56">
        <w:rPr>
          <w:noProof/>
          <w:lang w:val="cs-CZ"/>
        </w:rPr>
        <w:br w:type="page"/>
      </w:r>
    </w:p>
    <w:p w14:paraId="628621A2" w14:textId="77777777" w:rsidR="007D3908" w:rsidRPr="00373BBF" w:rsidRDefault="007D3908" w:rsidP="00373BBF">
      <w:pPr>
        <w:pStyle w:val="Nadpis1"/>
        <w:widowControl w:val="0"/>
        <w:suppressAutoHyphens/>
        <w:jc w:val="both"/>
        <w:rPr>
          <w:noProof/>
          <w:lang w:val="cs-CZ"/>
        </w:rPr>
      </w:pPr>
      <w:bookmarkStart w:id="2" w:name="_Toc464220240"/>
      <w:bookmarkStart w:id="3" w:name="_Toc472348588"/>
      <w:r>
        <w:rPr>
          <w:noProof/>
          <w:lang w:val="cs-CZ"/>
        </w:rPr>
        <w:lastRenderedPageBreak/>
        <w:t xml:space="preserve">1 </w:t>
      </w:r>
      <w:bookmarkStart w:id="4" w:name="h.hp1nu9nj3khb"/>
      <w:bookmarkStart w:id="5" w:name="_Toc392240513"/>
      <w:bookmarkStart w:id="6" w:name="_Toc392188927"/>
      <w:bookmarkStart w:id="7" w:name="_Toc392962522"/>
      <w:bookmarkStart w:id="8" w:name="__RefHeading__811_1574540335"/>
      <w:bookmarkEnd w:id="2"/>
      <w:bookmarkEnd w:id="4"/>
      <w:bookmarkEnd w:id="5"/>
      <w:bookmarkEnd w:id="6"/>
      <w:bookmarkEnd w:id="7"/>
      <w:bookmarkEnd w:id="8"/>
      <w:r>
        <w:rPr>
          <w:noProof/>
          <w:lang w:val="cs-CZ"/>
        </w:rPr>
        <w:t>Uvedení do problému</w:t>
      </w:r>
      <w:bookmarkEnd w:id="3"/>
    </w:p>
    <w:p w14:paraId="4EC529D4" w14:textId="77777777" w:rsidR="007D3908" w:rsidRPr="00373BBF" w:rsidRDefault="007D3908" w:rsidP="00373BBF">
      <w:pPr>
        <w:pStyle w:val="Nadpis2"/>
        <w:keepNext w:val="0"/>
        <w:widowControl w:val="0"/>
        <w:rPr>
          <w:smallCaps/>
        </w:rPr>
      </w:pPr>
      <w:bookmarkStart w:id="9" w:name="h.hu8vja1sg7kl"/>
      <w:bookmarkStart w:id="10" w:name="_Toc464220241"/>
      <w:bookmarkStart w:id="11" w:name="_Toc392962523"/>
      <w:bookmarkStart w:id="12" w:name="_Toc392240514"/>
      <w:bookmarkStart w:id="13" w:name="_Toc392188928"/>
      <w:bookmarkStart w:id="14" w:name="_Toc472348589"/>
      <w:bookmarkEnd w:id="9"/>
      <w:bookmarkEnd w:id="10"/>
      <w:bookmarkEnd w:id="11"/>
      <w:bookmarkEnd w:id="12"/>
      <w:bookmarkEnd w:id="13"/>
      <w:r w:rsidRPr="00EF095C">
        <w:t xml:space="preserve">1.1 </w:t>
      </w:r>
      <w:r>
        <w:t>Digit</w:t>
      </w:r>
      <w:r w:rsidRPr="00DA27B3">
        <w:t>ální data v knihovnách</w:t>
      </w:r>
      <w:bookmarkEnd w:id="14"/>
    </w:p>
    <w:p w14:paraId="7CE28C05" w14:textId="77777777" w:rsidR="007D3908" w:rsidRPr="00373BBF" w:rsidRDefault="007D3908" w:rsidP="00373BBF">
      <w:pPr>
        <w:pStyle w:val="Zkladntext"/>
        <w:widowControl w:val="0"/>
        <w:suppressAutoHyphens/>
        <w:jc w:val="both"/>
        <w:rPr>
          <w:noProof/>
          <w:lang w:val="cs-CZ"/>
        </w:rPr>
      </w:pPr>
      <w:r w:rsidRPr="00373BBF">
        <w:rPr>
          <w:noProof/>
          <w:lang w:val="cs-CZ"/>
        </w:rPr>
        <w:t>Knihovny se musí dlouhodobou ochranou</w:t>
      </w:r>
      <w:r w:rsidRPr="00666B56">
        <w:rPr>
          <w:rStyle w:val="Znakapoznpodarou"/>
          <w:noProof/>
          <w:lang w:val="cs-CZ"/>
        </w:rPr>
        <w:footnoteReference w:id="1"/>
      </w:r>
      <w:r w:rsidRPr="00373BBF">
        <w:rPr>
          <w:noProof/>
          <w:lang w:val="cs-CZ"/>
        </w:rPr>
        <w:t xml:space="preserve"> digitálních dat zabývat především proto, aby v digitální době přežily jako klíčové informační instituce. Jejich uživatelé dnes přicházejí především po síti a očekávají plnohodnotné služby v</w:t>
      </w:r>
      <w:r w:rsidRPr="00666B56">
        <w:rPr>
          <w:noProof/>
          <w:lang w:val="cs-CZ"/>
        </w:rPr>
        <w:t> </w:t>
      </w:r>
      <w:r w:rsidRPr="00373BBF">
        <w:rPr>
          <w:noProof/>
          <w:lang w:val="cs-CZ"/>
        </w:rPr>
        <w:t xml:space="preserve">digitální a online podobě. Knihovny se jim musí přizpůsobit a poskytovat online jak aktuální informační zdroje (článkové databáze, webové archivy), tak dokumenty, které vznikají výhradně v digitální podobě (born-digital) a nahrazují tak dokumenty klasické. Knihovny musí tyto dokumenty dostupné výhradně v digitální podobě </w:t>
      </w:r>
      <w:r>
        <w:rPr>
          <w:noProof/>
          <w:lang w:val="cs-CZ"/>
        </w:rPr>
        <w:t>získávat</w:t>
      </w:r>
      <w:r w:rsidRPr="00373BBF">
        <w:rPr>
          <w:noProof/>
          <w:lang w:val="cs-CZ"/>
        </w:rPr>
        <w:t>, ochraňovat a zpřístupňovat. Vedle toho uživatelé automaticky předpokládají, že knihovny online (tedy v digitalizované podobě) nabídnou i dokumenty, které jsou součástí jejich fondů již z minulosti. Kromě výše uvedeného musí knihovny (např. vysokoškolské) stále častěji přijímat a zpřístupňovat i nové typy objektů (vědecká data, audiovizuální dokumenty)</w:t>
      </w:r>
      <w:r>
        <w:rPr>
          <w:noProof/>
          <w:lang w:val="cs-CZ"/>
        </w:rPr>
        <w:t>.</w:t>
      </w:r>
      <w:r w:rsidRPr="00373BBF">
        <w:rPr>
          <w:noProof/>
          <w:lang w:val="cs-CZ"/>
        </w:rPr>
        <w:t xml:space="preserve"> Knihovny byly po staletí zvyklé pracovat s fyzickými dokumenty. V digitálním světě takto dlouhou zkušenost zatím nemají. Pokud ale chtějí jako instituce přežít, musí se digitálnímu světu přizpůsobit. Motivace zabývat se dlouhodobou ochranou digitálních dat ale přichází i zvenčí. Česká republika by jako členská země EU měla následovat evropská doporučení. Dlouhodobá archivace kulturního dědictví v</w:t>
      </w:r>
      <w:r w:rsidRPr="00666B56">
        <w:rPr>
          <w:noProof/>
          <w:lang w:val="cs-CZ"/>
        </w:rPr>
        <w:t> </w:t>
      </w:r>
      <w:r w:rsidRPr="00373BBF">
        <w:rPr>
          <w:noProof/>
          <w:lang w:val="cs-CZ"/>
        </w:rPr>
        <w:t>digitální podobě je jednou z</w:t>
      </w:r>
      <w:r w:rsidRPr="00666B56">
        <w:rPr>
          <w:noProof/>
          <w:lang w:val="cs-CZ"/>
        </w:rPr>
        <w:t> </w:t>
      </w:r>
      <w:r w:rsidRPr="00373BBF">
        <w:rPr>
          <w:noProof/>
          <w:lang w:val="cs-CZ"/>
        </w:rPr>
        <w:t>klíčových aktivit Digitální agendy pro Evropu</w:t>
      </w:r>
      <w:r w:rsidRPr="00666B56">
        <w:rPr>
          <w:rStyle w:val="FootnoteAnchor0"/>
          <w:noProof/>
          <w:lang w:val="cs-CZ"/>
        </w:rPr>
        <w:footnoteReference w:id="2"/>
      </w:r>
      <w:r w:rsidRPr="00373BBF">
        <w:rPr>
          <w:noProof/>
          <w:lang w:val="cs-CZ"/>
        </w:rPr>
        <w:t>, která pokrývá jak oblast digitalizace, tak dlouhodobou ochranu a zpřístupnění.</w:t>
      </w:r>
    </w:p>
    <w:p w14:paraId="1A228C23" w14:textId="77777777" w:rsidR="007D3908" w:rsidRDefault="007D3908" w:rsidP="00373BBF">
      <w:pPr>
        <w:pStyle w:val="Nadpis2"/>
        <w:keepNext w:val="0"/>
        <w:widowControl w:val="0"/>
      </w:pPr>
      <w:bookmarkStart w:id="15" w:name="_Toc464220242"/>
      <w:bookmarkStart w:id="16" w:name="_Toc472348590"/>
      <w:bookmarkEnd w:id="15"/>
      <w:r w:rsidRPr="00F21171">
        <w:t>1.2 Současná legislativa</w:t>
      </w:r>
      <w:bookmarkEnd w:id="16"/>
    </w:p>
    <w:p w14:paraId="3A66D8FB" w14:textId="77777777" w:rsidR="007D3908" w:rsidRDefault="007D3908" w:rsidP="00373BBF">
      <w:pPr>
        <w:pStyle w:val="Zkladntext"/>
        <w:widowControl w:val="0"/>
        <w:suppressAutoHyphens/>
        <w:jc w:val="both"/>
        <w:rPr>
          <w:noProof/>
          <w:lang w:val="cs-CZ"/>
        </w:rPr>
      </w:pPr>
      <w:r w:rsidRPr="00373BBF">
        <w:rPr>
          <w:noProof/>
          <w:lang w:val="cs-CZ"/>
        </w:rPr>
        <w:t>Povinnost ukládat a ochraňovat dokumenty uložené v knihovnách pro budoucí generace pramení z</w:t>
      </w:r>
      <w:r w:rsidRPr="00666B56">
        <w:rPr>
          <w:noProof/>
          <w:lang w:val="cs-CZ"/>
        </w:rPr>
        <w:t> </w:t>
      </w:r>
      <w:r w:rsidRPr="00373BBF">
        <w:rPr>
          <w:noProof/>
          <w:lang w:val="cs-CZ"/>
        </w:rPr>
        <w:t>knihovního zákona (Zákon o knihovnách a podmínkách provozování veřejných knihovnických a informačních služeb č. 257/2001 Sb., ve znění pozdějších změn). Tento zákon se vztahuje na knihovny, které jsou zapsány v</w:t>
      </w:r>
      <w:r w:rsidRPr="00666B56">
        <w:rPr>
          <w:noProof/>
          <w:lang w:val="cs-CZ"/>
        </w:rPr>
        <w:t> </w:t>
      </w:r>
      <w:r w:rsidRPr="00373BBF">
        <w:rPr>
          <w:noProof/>
          <w:lang w:val="cs-CZ"/>
        </w:rPr>
        <w:t xml:space="preserve">evidenci knihoven </w:t>
      </w:r>
      <w:r>
        <w:rPr>
          <w:noProof/>
          <w:lang w:val="cs-CZ"/>
        </w:rPr>
        <w:t>MK</w:t>
      </w:r>
      <w:r w:rsidRPr="00373BBF">
        <w:rPr>
          <w:noProof/>
          <w:lang w:val="cs-CZ"/>
        </w:rPr>
        <w:t>. V § 18 se mluví o ochraně knihovního fondu. Knihovní fond a knihovní dokumenty musejí být ochráněny před poškozením a zcizením; uloženy ve vhodných podmínkách a provozovatel knihovny musí zajistit převod dokumentu na jiný druh nosiče, pokud je to třeba k</w:t>
      </w:r>
      <w:r w:rsidRPr="00666B56">
        <w:rPr>
          <w:noProof/>
          <w:lang w:val="cs-CZ"/>
        </w:rPr>
        <w:t> </w:t>
      </w:r>
      <w:r w:rsidRPr="00373BBF">
        <w:rPr>
          <w:noProof/>
          <w:lang w:val="cs-CZ"/>
        </w:rPr>
        <w:t>jejich uchování.</w:t>
      </w:r>
    </w:p>
    <w:p w14:paraId="169EECDA" w14:textId="77777777" w:rsidR="007D3908" w:rsidRDefault="007D3908" w:rsidP="00373BBF">
      <w:pPr>
        <w:pStyle w:val="Zkladntext"/>
        <w:widowControl w:val="0"/>
        <w:suppressAutoHyphens/>
        <w:jc w:val="both"/>
        <w:rPr>
          <w:noProof/>
          <w:lang w:val="cs-CZ"/>
        </w:rPr>
      </w:pPr>
      <w:r w:rsidRPr="00373BBF">
        <w:rPr>
          <w:noProof/>
          <w:lang w:val="cs-CZ"/>
        </w:rPr>
        <w:t>Knihovní zákon výslovně nehovoří o knihovních fondech a dokumentech v digitální podobě. Z</w:t>
      </w:r>
      <w:r w:rsidRPr="00666B56">
        <w:rPr>
          <w:noProof/>
          <w:lang w:val="cs-CZ"/>
        </w:rPr>
        <w:t> </w:t>
      </w:r>
      <w:r w:rsidRPr="00373BBF">
        <w:rPr>
          <w:noProof/>
          <w:lang w:val="cs-CZ"/>
        </w:rPr>
        <w:t>definice pojmů knihovní fond a knihovní dokument v § 2 knihovního zákona lze ale usuzovat, že digitální podoba je v nich zahrnu</w:t>
      </w:r>
      <w:r>
        <w:rPr>
          <w:noProof/>
          <w:lang w:val="cs-CZ"/>
        </w:rPr>
        <w:t>ta</w:t>
      </w:r>
      <w:r w:rsidRPr="00666B56">
        <w:rPr>
          <w:rStyle w:val="FootnoteAnchor0"/>
          <w:noProof/>
          <w:lang w:val="cs-CZ"/>
        </w:rPr>
        <w:footnoteReference w:id="3"/>
      </w:r>
      <w:r w:rsidRPr="00373BBF">
        <w:rPr>
          <w:noProof/>
          <w:lang w:val="cs-CZ"/>
        </w:rPr>
        <w:t xml:space="preserve">. </w:t>
      </w:r>
    </w:p>
    <w:p w14:paraId="69F12E9A" w14:textId="77777777" w:rsidR="007D3908" w:rsidRDefault="007D3908" w:rsidP="00373BBF">
      <w:pPr>
        <w:pStyle w:val="Zkladntext"/>
        <w:widowControl w:val="0"/>
        <w:suppressAutoHyphens/>
        <w:jc w:val="both"/>
        <w:rPr>
          <w:noProof/>
          <w:lang w:val="cs-CZ"/>
        </w:rPr>
      </w:pPr>
      <w:r w:rsidRPr="00373BBF">
        <w:rPr>
          <w:noProof/>
          <w:lang w:val="cs-CZ"/>
        </w:rPr>
        <w:lastRenderedPageBreak/>
        <w:t>Podobná situace panuje i v</w:t>
      </w:r>
      <w:r w:rsidRPr="00666B56">
        <w:rPr>
          <w:noProof/>
          <w:lang w:val="cs-CZ"/>
        </w:rPr>
        <w:t> </w:t>
      </w:r>
      <w:r w:rsidRPr="00373BBF">
        <w:rPr>
          <w:noProof/>
          <w:lang w:val="cs-CZ"/>
        </w:rPr>
        <w:t>dalších paměťových institucích. V</w:t>
      </w:r>
      <w:r w:rsidRPr="00666B56">
        <w:rPr>
          <w:noProof/>
          <w:lang w:val="cs-CZ"/>
        </w:rPr>
        <w:t> </w:t>
      </w:r>
      <w:r w:rsidRPr="00373BBF">
        <w:rPr>
          <w:noProof/>
          <w:lang w:val="cs-CZ"/>
        </w:rPr>
        <w:t>oblasti archivů např. archivní zákon (Zákon o archivnictví a spisové službě a o změně některých zákonů č. 499/2004 ve znění novely 167/2012) vymezuje v</w:t>
      </w:r>
      <w:r w:rsidRPr="00666B56">
        <w:rPr>
          <w:noProof/>
          <w:lang w:val="cs-CZ"/>
        </w:rPr>
        <w:t> </w:t>
      </w:r>
      <w:r w:rsidRPr="00373BBF">
        <w:rPr>
          <w:noProof/>
          <w:lang w:val="cs-CZ"/>
        </w:rPr>
        <w:t>§ 2 bodě b) pojem péče o archiválie, který vedle výběru, evidence, zpracování zahrnuje také ochranu archiválií.</w:t>
      </w:r>
      <w:r w:rsidRPr="00666B56">
        <w:rPr>
          <w:rStyle w:val="Znakapoznpodarou"/>
          <w:noProof/>
          <w:lang w:val="cs-CZ"/>
        </w:rPr>
        <w:footnoteReference w:id="4"/>
      </w:r>
    </w:p>
    <w:p w14:paraId="6495A7C1" w14:textId="77777777" w:rsidR="007D3908" w:rsidRDefault="007D3908" w:rsidP="00373BBF">
      <w:pPr>
        <w:pStyle w:val="Zkladntext"/>
        <w:widowControl w:val="0"/>
        <w:suppressAutoHyphens/>
        <w:jc w:val="both"/>
        <w:rPr>
          <w:noProof/>
          <w:lang w:val="cs-CZ"/>
        </w:rPr>
      </w:pPr>
      <w:r w:rsidRPr="00373BBF">
        <w:rPr>
          <w:noProof/>
          <w:lang w:val="cs-CZ"/>
        </w:rPr>
        <w:t>Z</w:t>
      </w:r>
      <w:r w:rsidRPr="00666B56">
        <w:rPr>
          <w:noProof/>
          <w:lang w:val="cs-CZ"/>
        </w:rPr>
        <w:t> </w:t>
      </w:r>
      <w:r w:rsidRPr="00373BBF">
        <w:rPr>
          <w:noProof/>
          <w:lang w:val="cs-CZ"/>
        </w:rPr>
        <w:t>obou zákonů tedy vyplývá, že se knihovny a archivy musejí zabývat i ochranou dokumentů, které existují a do institucí přicházejí pouze v</w:t>
      </w:r>
      <w:r w:rsidRPr="00666B56">
        <w:rPr>
          <w:noProof/>
          <w:lang w:val="cs-CZ"/>
        </w:rPr>
        <w:t> </w:t>
      </w:r>
      <w:r w:rsidRPr="00373BBF">
        <w:rPr>
          <w:noProof/>
          <w:lang w:val="cs-CZ"/>
        </w:rPr>
        <w:t>digitální podobě (bez fyzického protějšku).</w:t>
      </w:r>
    </w:p>
    <w:p w14:paraId="5C5180D6" w14:textId="77777777" w:rsidR="007D3908" w:rsidRDefault="007D3908" w:rsidP="00373BBF">
      <w:pPr>
        <w:pStyle w:val="Nadpis2"/>
        <w:keepNext w:val="0"/>
        <w:widowControl w:val="0"/>
      </w:pPr>
      <w:bookmarkStart w:id="17" w:name="h.f1mdd6rl6vr7"/>
      <w:bookmarkStart w:id="18" w:name="_Toc464220243"/>
      <w:bookmarkStart w:id="19" w:name="_Toc392240515"/>
      <w:bookmarkStart w:id="20" w:name="_Toc392962524"/>
      <w:bookmarkStart w:id="21" w:name="_Toc392188929"/>
      <w:bookmarkStart w:id="22" w:name="_Toc472348591"/>
      <w:bookmarkEnd w:id="17"/>
      <w:bookmarkEnd w:id="18"/>
      <w:bookmarkEnd w:id="19"/>
      <w:bookmarkEnd w:id="20"/>
      <w:bookmarkEnd w:id="21"/>
      <w:r w:rsidRPr="00F21171">
        <w:t>1.3 Dlouhodobá ochrana digitálních dat jako oblast výzkumu a praxe</w:t>
      </w:r>
      <w:bookmarkEnd w:id="22"/>
    </w:p>
    <w:p w14:paraId="3DC876E5" w14:textId="77777777" w:rsidR="007D3908" w:rsidRDefault="007D3908" w:rsidP="00373BBF">
      <w:pPr>
        <w:pStyle w:val="Zkladntext"/>
        <w:widowControl w:val="0"/>
        <w:suppressAutoHyphens/>
        <w:jc w:val="both"/>
        <w:rPr>
          <w:noProof/>
          <w:lang w:val="cs-CZ"/>
        </w:rPr>
      </w:pPr>
      <w:r w:rsidRPr="00373BBF">
        <w:rPr>
          <w:noProof/>
          <w:lang w:val="cs-CZ"/>
        </w:rPr>
        <w:t xml:space="preserve">Pro trvalé uchování digitálního kulturního dědictví je třeba zavést organizační procesy a (technické) informační systémy, které umožní vybudování systémů pro dlouhodobou ochranu digitálních dat (LTP systémů), tj. systémů, které budou schopny zajistit udržení a použitelnost digitálních dat ve stejném horizontu, na jaký jsme zvyklí u fyzických dokumentů </w:t>
      </w:r>
      <w:r w:rsidRPr="00666B56">
        <w:rPr>
          <w:noProof/>
          <w:lang w:val="cs-CZ"/>
        </w:rPr>
        <w:t>–</w:t>
      </w:r>
      <w:r w:rsidRPr="00373BBF">
        <w:rPr>
          <w:noProof/>
          <w:lang w:val="cs-CZ"/>
        </w:rPr>
        <w:t xml:space="preserve"> po dobu několika set let.</w:t>
      </w:r>
    </w:p>
    <w:p w14:paraId="4E861146" w14:textId="77777777" w:rsidR="007D3908" w:rsidRPr="00373BBF" w:rsidRDefault="007D3908" w:rsidP="00373BBF">
      <w:pPr>
        <w:pStyle w:val="Zkladntext"/>
        <w:widowControl w:val="0"/>
        <w:suppressAutoHyphens/>
        <w:jc w:val="both"/>
        <w:rPr>
          <w:noProof/>
          <w:lang w:val="cs-CZ"/>
        </w:rPr>
      </w:pPr>
      <w:r w:rsidRPr="00373BBF">
        <w:rPr>
          <w:noProof/>
          <w:lang w:val="cs-CZ"/>
        </w:rPr>
        <w:t>O dlouhodobé ochraně digitálních dat se začalo hovořit již v polovině 80. let 20. století, kdy si někteří archiváři začali uvědomovat, že s uchováním digitálních dat to nebude tak jednoduché: že ochranu digitálních dat je třeba dobře plánovat a je třeba počítat s neustálými zásahy a přesuny dat, protože digitální technologie mají krátkou životnost.</w:t>
      </w:r>
      <w:r>
        <w:rPr>
          <w:rStyle w:val="Znakapoznpodarou"/>
          <w:noProof/>
          <w:lang w:val="cs-CZ"/>
        </w:rPr>
        <w:footnoteReference w:id="5"/>
      </w:r>
      <w:r w:rsidRPr="00373BBF">
        <w:rPr>
          <w:noProof/>
          <w:lang w:val="cs-CZ"/>
        </w:rPr>
        <w:t xml:space="preserve"> Velmi důležitou roli sehrála americká zpráva </w:t>
      </w:r>
      <w:r w:rsidRPr="00373BBF">
        <w:rPr>
          <w:i/>
          <w:noProof/>
          <w:lang w:val="cs-CZ"/>
        </w:rPr>
        <w:t>Preserving Digital Information</w:t>
      </w:r>
      <w:r w:rsidRPr="00373BBF">
        <w:rPr>
          <w:noProof/>
          <w:lang w:val="cs-CZ"/>
        </w:rPr>
        <w:t>, která vznikala od roku 1994 a byla vydána v roce 1996</w:t>
      </w:r>
      <w:r>
        <w:rPr>
          <w:rStyle w:val="FootnoteAnchor0"/>
          <w:noProof/>
          <w:lang w:val="cs-CZ"/>
        </w:rPr>
        <w:footnoteReference w:id="6"/>
      </w:r>
      <w:r w:rsidRPr="00373BBF">
        <w:rPr>
          <w:noProof/>
          <w:lang w:val="cs-CZ"/>
        </w:rPr>
        <w:t>. Jedná se o jeden z</w:t>
      </w:r>
      <w:r w:rsidRPr="00666B56">
        <w:rPr>
          <w:noProof/>
          <w:lang w:val="cs-CZ"/>
        </w:rPr>
        <w:t> </w:t>
      </w:r>
      <w:r w:rsidRPr="00373BBF">
        <w:rPr>
          <w:noProof/>
          <w:lang w:val="cs-CZ"/>
        </w:rPr>
        <w:t>prvních dokumentů, v</w:t>
      </w:r>
      <w:r w:rsidRPr="00666B56">
        <w:rPr>
          <w:noProof/>
          <w:lang w:val="cs-CZ"/>
        </w:rPr>
        <w:t> </w:t>
      </w:r>
      <w:r w:rsidRPr="00373BBF">
        <w:rPr>
          <w:noProof/>
          <w:lang w:val="cs-CZ"/>
        </w:rPr>
        <w:t>němž byla popsána dlouhodobá ochrana digitálních dat v dnešním smyslu, a to včetně problematiky zastarávání softwaru i hardwaru, možností řešení (migrace), otázek integrity digitálních dokumentů, jejich provenience a zachycení kontextu atp. V závěru zprávy autoři konstatovali, že v době jejího vydání neexistovala žádná vhodná metoda na zajištění dlouhodobé ochrany digitálních informací a společnost ani její instituce nejsou na tuto problematiku připraveny. Reakce odborníků na oblast archivnictví na sebe nedala dlouho čekat. V</w:t>
      </w:r>
      <w:r w:rsidRPr="00666B56">
        <w:rPr>
          <w:noProof/>
          <w:lang w:val="cs-CZ"/>
        </w:rPr>
        <w:t> </w:t>
      </w:r>
      <w:r w:rsidRPr="00373BBF">
        <w:rPr>
          <w:noProof/>
          <w:lang w:val="cs-CZ"/>
        </w:rPr>
        <w:t>roce 1999 vznikl první návrh referenčního rámce OAIS (</w:t>
      </w:r>
      <w:r w:rsidRPr="00373BBF">
        <w:rPr>
          <w:i/>
          <w:noProof/>
          <w:lang w:val="cs-CZ"/>
        </w:rPr>
        <w:t>Open Archival Information System</w:t>
      </w:r>
      <w:r w:rsidRPr="00373BBF">
        <w:rPr>
          <w:noProof/>
          <w:lang w:val="cs-CZ"/>
        </w:rPr>
        <w:t>), pozdější normy ISO 14721</w:t>
      </w:r>
      <w:r>
        <w:rPr>
          <w:rStyle w:val="Znakapoznpodarou"/>
          <w:noProof/>
          <w:lang w:val="cs-CZ"/>
        </w:rPr>
        <w:footnoteReference w:id="7"/>
      </w:r>
      <w:r w:rsidRPr="00373BBF">
        <w:rPr>
          <w:noProof/>
          <w:lang w:val="cs-CZ"/>
        </w:rPr>
        <w:t>. Ta je dodnes základním orientačním bodem pro každého, kdo se dlouhodobou ochranou vážně zabývá. Další vývoj pak vedl ke standardizaci pojetí dlouhodobého důvěryhodného digitálního archivu (viz ISO 16363:2012 včetně prováděcí normy ISO 16919).</w:t>
      </w:r>
    </w:p>
    <w:p w14:paraId="08517B5B" w14:textId="77777777" w:rsidR="007D3908" w:rsidRDefault="007D3908" w:rsidP="00373BBF">
      <w:pPr>
        <w:pStyle w:val="Textbody"/>
        <w:widowControl w:val="0"/>
        <w:suppressAutoHyphens/>
        <w:jc w:val="both"/>
        <w:rPr>
          <w:noProof/>
          <w:lang w:val="cs-CZ"/>
        </w:rPr>
      </w:pPr>
      <w:r w:rsidRPr="00373BBF">
        <w:rPr>
          <w:noProof/>
          <w:lang w:val="cs-CZ"/>
        </w:rPr>
        <w:t>Dlouhodobá ochrana digitálních dat (anglicky nejčastěji označovaná jako</w:t>
      </w:r>
      <w:r w:rsidRPr="00373BBF">
        <w:rPr>
          <w:i/>
          <w:noProof/>
          <w:lang w:val="cs-CZ"/>
        </w:rPr>
        <w:t xml:space="preserve"> digital preservation</w:t>
      </w:r>
      <w:r w:rsidRPr="00373BBF">
        <w:rPr>
          <w:noProof/>
          <w:lang w:val="cs-CZ"/>
        </w:rPr>
        <w:t xml:space="preserve"> </w:t>
      </w:r>
      <w:r>
        <w:rPr>
          <w:noProof/>
          <w:lang w:val="cs-CZ"/>
        </w:rPr>
        <w:t xml:space="preserve">nebo </w:t>
      </w:r>
      <w:r w:rsidRPr="00373BBF">
        <w:rPr>
          <w:noProof/>
          <w:lang w:val="cs-CZ"/>
        </w:rPr>
        <w:t>šířeji jako</w:t>
      </w:r>
      <w:r w:rsidRPr="00373BBF">
        <w:rPr>
          <w:i/>
          <w:noProof/>
          <w:lang w:val="cs-CZ"/>
        </w:rPr>
        <w:t xml:space="preserve"> </w:t>
      </w:r>
      <w:r w:rsidRPr="00373BBF">
        <w:rPr>
          <w:i/>
          <w:noProof/>
          <w:lang w:val="cs-CZ"/>
        </w:rPr>
        <w:lastRenderedPageBreak/>
        <w:t>digital curation</w:t>
      </w:r>
      <w:r w:rsidRPr="00373BBF">
        <w:rPr>
          <w:noProof/>
          <w:lang w:val="cs-CZ"/>
        </w:rPr>
        <w:t>) je oblastí výzkumu</w:t>
      </w:r>
      <w:r>
        <w:rPr>
          <w:rStyle w:val="FootnoteAnchor0"/>
          <w:noProof/>
          <w:lang w:val="cs-CZ"/>
        </w:rPr>
        <w:footnoteReference w:id="8"/>
      </w:r>
      <w:r w:rsidRPr="00373BBF">
        <w:rPr>
          <w:noProof/>
          <w:lang w:val="cs-CZ"/>
        </w:rPr>
        <w:t xml:space="preserve"> a v posledních letech také každodenní praxe v řadě institucí.</w:t>
      </w:r>
    </w:p>
    <w:p w14:paraId="38F60C21" w14:textId="77777777" w:rsidR="007D3908" w:rsidRDefault="007D3908" w:rsidP="00373BBF">
      <w:pPr>
        <w:pStyle w:val="Textbody"/>
        <w:widowControl w:val="0"/>
        <w:suppressAutoHyphens/>
        <w:jc w:val="both"/>
        <w:rPr>
          <w:noProof/>
          <w:lang w:val="cs-CZ"/>
        </w:rPr>
      </w:pPr>
      <w:r w:rsidRPr="00373BBF">
        <w:rPr>
          <w:noProof/>
          <w:lang w:val="cs-CZ"/>
        </w:rPr>
        <w:t>V</w:t>
      </w:r>
      <w:r w:rsidRPr="00666B56">
        <w:rPr>
          <w:noProof/>
          <w:lang w:val="cs-CZ"/>
        </w:rPr>
        <w:t> </w:t>
      </w:r>
      <w:r w:rsidRPr="00373BBF">
        <w:rPr>
          <w:noProof/>
          <w:lang w:val="cs-CZ"/>
        </w:rPr>
        <w:t>digitálním světě, stejně jako ve světě fyzických dokumentů, není možné uchovávat všechny dokumenty. Knihovny</w:t>
      </w:r>
      <w:r>
        <w:rPr>
          <w:noProof/>
          <w:lang w:val="cs-CZ"/>
        </w:rPr>
        <w:t xml:space="preserve"> </w:t>
      </w:r>
      <w:r w:rsidRPr="00373BBF">
        <w:rPr>
          <w:noProof/>
          <w:lang w:val="cs-CZ"/>
        </w:rPr>
        <w:t>musí jasně stanovit, které objekty mají být předmětem dlouhodobé ochrany a musí rozlišovat, která data skutečně má smysl ukládat dlouhodobě a s vynaložením maximální péče a která lze ukládat bez zaručení dlouhodobé udržitelnosti.</w:t>
      </w:r>
      <w:r w:rsidRPr="00666B56">
        <w:rPr>
          <w:rStyle w:val="FootnoteAnchor0"/>
          <w:noProof/>
          <w:lang w:val="cs-CZ"/>
        </w:rPr>
        <w:footnoteReference w:id="9"/>
      </w:r>
      <w:r w:rsidRPr="00373BBF">
        <w:rPr>
          <w:noProof/>
          <w:lang w:val="cs-CZ"/>
        </w:rPr>
        <w:t xml:space="preserve"> </w:t>
      </w:r>
    </w:p>
    <w:p w14:paraId="523C1F0F" w14:textId="77777777" w:rsidR="007D3908" w:rsidRDefault="007D3908" w:rsidP="00373BBF">
      <w:pPr>
        <w:pStyle w:val="Textbody"/>
        <w:widowControl w:val="0"/>
        <w:suppressAutoHyphens/>
        <w:jc w:val="both"/>
        <w:rPr>
          <w:noProof/>
          <w:lang w:val="cs-CZ"/>
        </w:rPr>
      </w:pPr>
      <w:r w:rsidRPr="00373BBF">
        <w:rPr>
          <w:noProof/>
          <w:lang w:val="cs-CZ"/>
        </w:rPr>
        <w:t>Nutným předpokladem a prvním krokem k dlouhodobé ochraně digitálních dokumentů a vytvoření dlouhodobého důvěryhodného digitálního archivu je zajištění ochrany na úrovni bitů. Knihovny, které mají vlastní datová úložiště a datová centra, vědí, že to znamená zajištění neměnnosti dat, fyzickou ochranu, zálohování, sledování a obnovu technologií a vícenásobné ukládání dat, tj. ukládání na více médiích ve více lokalitách.</w:t>
      </w:r>
    </w:p>
    <w:p w14:paraId="678070D1" w14:textId="77777777" w:rsidR="007D3908" w:rsidRDefault="007D3908" w:rsidP="00373BBF">
      <w:pPr>
        <w:pStyle w:val="Textbody"/>
        <w:widowControl w:val="0"/>
        <w:suppressAutoHyphens/>
        <w:jc w:val="both"/>
        <w:rPr>
          <w:noProof/>
          <w:lang w:val="cs-CZ"/>
        </w:rPr>
      </w:pPr>
      <w:r w:rsidRPr="00373BBF">
        <w:rPr>
          <w:noProof/>
          <w:lang w:val="cs-CZ"/>
        </w:rPr>
        <w:t>Druhým krokem je zajištění logické ochrany, jejímž cílem je zajištění použitelnosti, srozumitelnosti, zobrazitelnosti archivovaných digitálních dokumentů v jakémkoliv okamžiku v budoucnu bez ohledu na změny technologií. Toho je dosaženo vytvářením a ukládáním technických, ochranných, administrativních metadat po celou dobu existence dokumentu. Tato metadata jej popisují, udržují kontext a lze je využít např. při převodu dokumentu do jiného formátu apod. Logická ochrana digitálních dat předpokládá nejen technické systémy, ale hlavně především nastavení procesů podle požadavků norem ISO 14721:2012 a ISO 16363:2012.</w:t>
      </w:r>
      <w:r w:rsidRPr="00666B56">
        <w:rPr>
          <w:rStyle w:val="FootnoteAnchor0"/>
          <w:noProof/>
          <w:lang w:val="cs-CZ"/>
        </w:rPr>
        <w:footnoteReference w:id="10"/>
      </w:r>
    </w:p>
    <w:p w14:paraId="4574F11F" w14:textId="77777777" w:rsidR="007D3908" w:rsidRDefault="007D3908" w:rsidP="00373BBF">
      <w:pPr>
        <w:pStyle w:val="Textbody"/>
        <w:widowControl w:val="0"/>
        <w:suppressAutoHyphens/>
        <w:jc w:val="both"/>
        <w:rPr>
          <w:noProof/>
          <w:lang w:val="cs-CZ"/>
        </w:rPr>
      </w:pPr>
      <w:r w:rsidRPr="00373BBF">
        <w:rPr>
          <w:noProof/>
          <w:lang w:val="cs-CZ"/>
        </w:rPr>
        <w:t>Vedle standardizace organizačních procesů je také nutné mít zajištěné financování, odborné pracovníky, odpovídající prostory aj. To jsou vše příklady požadavků z normy ISO 16363 na to, aby mohlo být digitální úložiště certifikováno jako důvěryhodné.</w:t>
      </w:r>
    </w:p>
    <w:p w14:paraId="3252FB05" w14:textId="77777777" w:rsidR="007D3908" w:rsidRDefault="007D3908" w:rsidP="00373BBF">
      <w:pPr>
        <w:pStyle w:val="Nadpis2"/>
        <w:keepNext w:val="0"/>
        <w:widowControl w:val="0"/>
      </w:pPr>
      <w:bookmarkStart w:id="23" w:name="h.jvocjghx4ts4"/>
      <w:bookmarkStart w:id="24" w:name="_Toc464220244"/>
      <w:bookmarkStart w:id="25" w:name="_Toc392962525"/>
      <w:bookmarkStart w:id="26" w:name="_Toc392240516"/>
      <w:bookmarkStart w:id="27" w:name="_Toc392188930"/>
      <w:bookmarkStart w:id="28" w:name="_Toc472348592"/>
      <w:bookmarkEnd w:id="23"/>
      <w:bookmarkEnd w:id="24"/>
      <w:bookmarkEnd w:id="25"/>
      <w:bookmarkEnd w:id="26"/>
      <w:bookmarkEnd w:id="27"/>
      <w:r w:rsidRPr="00F21171">
        <w:t>1.4 Současný stav v ČR</w:t>
      </w:r>
      <w:bookmarkEnd w:id="28"/>
    </w:p>
    <w:p w14:paraId="3474B09B" w14:textId="77777777" w:rsidR="007D3908" w:rsidRDefault="007D3908" w:rsidP="00373BBF">
      <w:pPr>
        <w:pStyle w:val="Zkladntext"/>
        <w:widowControl w:val="0"/>
        <w:suppressAutoHyphens/>
        <w:jc w:val="both"/>
        <w:rPr>
          <w:noProof/>
          <w:lang w:val="cs-CZ"/>
        </w:rPr>
      </w:pPr>
      <w:r w:rsidRPr="00373BBF">
        <w:rPr>
          <w:noProof/>
          <w:lang w:val="cs-CZ"/>
        </w:rPr>
        <w:t xml:space="preserve">V České republice se knihovny dlouhou dobu zaměřovaly především na tvorbu nebo sklízení digitálního obsahu </w:t>
      </w:r>
      <w:r w:rsidRPr="00666B56">
        <w:rPr>
          <w:noProof/>
          <w:lang w:val="cs-CZ"/>
        </w:rPr>
        <w:t>–</w:t>
      </w:r>
      <w:r w:rsidRPr="00373BBF">
        <w:rPr>
          <w:noProof/>
          <w:lang w:val="cs-CZ"/>
        </w:rPr>
        <w:t xml:space="preserve"> projekty</w:t>
      </w:r>
      <w:r>
        <w:rPr>
          <w:noProof/>
          <w:lang w:val="cs-CZ"/>
        </w:rPr>
        <w:tab/>
      </w:r>
      <w:r w:rsidRPr="00373BBF">
        <w:rPr>
          <w:noProof/>
          <w:lang w:val="cs-CZ"/>
        </w:rPr>
        <w:t xml:space="preserve"> financované z veřejných rozpočtů podporovaly vytváření digitálních dat (digitalizace, archivace webu), přičemž dlouhodobá ochrana těchto data byla podceňována. V současnosti je v této oblasti situace výrazně fragmentovaná, projekty mají různé cíle, nejčastěji zpřístupnit data v digitalizované podobě, vzácně ochránit digitální data pro budoucnost. Z velkých digitalizačních projektů probíhajících v</w:t>
      </w:r>
      <w:r w:rsidRPr="00666B56">
        <w:rPr>
          <w:noProof/>
          <w:lang w:val="cs-CZ"/>
        </w:rPr>
        <w:t> </w:t>
      </w:r>
      <w:r w:rsidRPr="00373BBF">
        <w:rPr>
          <w:noProof/>
          <w:lang w:val="cs-CZ"/>
        </w:rPr>
        <w:t>ČR (NDK</w:t>
      </w:r>
      <w:r w:rsidRPr="00666B56">
        <w:rPr>
          <w:rStyle w:val="FootnoteAnchor0"/>
          <w:noProof/>
          <w:lang w:val="cs-CZ"/>
        </w:rPr>
        <w:footnoteReference w:id="11"/>
      </w:r>
      <w:r w:rsidRPr="00373BBF">
        <w:rPr>
          <w:noProof/>
          <w:lang w:val="cs-CZ"/>
        </w:rPr>
        <w:t xml:space="preserve">, </w:t>
      </w:r>
      <w:r w:rsidRPr="00373BBF">
        <w:rPr>
          <w:noProof/>
          <w:lang w:val="cs-CZ"/>
        </w:rPr>
        <w:lastRenderedPageBreak/>
        <w:t>Google Books</w:t>
      </w:r>
      <w:r w:rsidRPr="00666B56">
        <w:rPr>
          <w:rStyle w:val="FootnoteAnchor0"/>
          <w:noProof/>
          <w:lang w:val="cs-CZ"/>
        </w:rPr>
        <w:footnoteReference w:id="12"/>
      </w:r>
      <w:r w:rsidRPr="00373BBF">
        <w:rPr>
          <w:noProof/>
          <w:lang w:val="cs-CZ"/>
        </w:rPr>
        <w:t>, Manuscriptorium</w:t>
      </w:r>
      <w:r w:rsidRPr="00666B56">
        <w:rPr>
          <w:rStyle w:val="FootnoteAnchor0"/>
          <w:noProof/>
          <w:lang w:val="cs-CZ"/>
        </w:rPr>
        <w:footnoteReference w:id="13"/>
      </w:r>
      <w:r w:rsidRPr="00373BBF">
        <w:rPr>
          <w:noProof/>
          <w:lang w:val="cs-CZ"/>
        </w:rPr>
        <w:t>) dlouhodobou ochranu přímo řeší pouze NDK. Dále existují menší digitalizační aktivity (</w:t>
      </w:r>
      <w:r>
        <w:rPr>
          <w:noProof/>
          <w:lang w:val="cs-CZ"/>
        </w:rPr>
        <w:t xml:space="preserve">program </w:t>
      </w:r>
      <w:r w:rsidRPr="00373BBF">
        <w:rPr>
          <w:noProof/>
          <w:lang w:val="cs-CZ"/>
        </w:rPr>
        <w:t>VISK 7</w:t>
      </w:r>
      <w:r w:rsidRPr="00666B56">
        <w:rPr>
          <w:rStyle w:val="FootnoteAnchor0"/>
          <w:noProof/>
          <w:lang w:val="cs-CZ"/>
        </w:rPr>
        <w:footnoteReference w:id="14"/>
      </w:r>
      <w:r w:rsidRPr="00373BBF">
        <w:rPr>
          <w:noProof/>
          <w:lang w:val="cs-CZ"/>
        </w:rPr>
        <w:t>, krajské digitalizace, Norské fondy), které o dlouhodobé ochraně vytvořených dat alespoň uvažují. Aktivní jsou na tomto poli NK ČR a MZK. KNAV spolu s</w:t>
      </w:r>
      <w:r w:rsidRPr="00666B56">
        <w:rPr>
          <w:noProof/>
          <w:lang w:val="cs-CZ"/>
        </w:rPr>
        <w:t> </w:t>
      </w:r>
      <w:r w:rsidRPr="00373BBF">
        <w:rPr>
          <w:noProof/>
          <w:lang w:val="cs-CZ"/>
        </w:rPr>
        <w:t>dalšími institucemi vyvíjí v</w:t>
      </w:r>
      <w:r w:rsidRPr="00666B56">
        <w:rPr>
          <w:noProof/>
          <w:lang w:val="cs-CZ"/>
        </w:rPr>
        <w:t> </w:t>
      </w:r>
      <w:r w:rsidRPr="00373BBF">
        <w:rPr>
          <w:noProof/>
          <w:lang w:val="cs-CZ"/>
        </w:rPr>
        <w:t xml:space="preserve">projektu NAKI II otevřený </w:t>
      </w:r>
      <w:r>
        <w:rPr>
          <w:noProof/>
          <w:lang w:val="cs-CZ"/>
        </w:rPr>
        <w:t>(</w:t>
      </w:r>
      <w:r>
        <w:rPr>
          <w:i/>
          <w:noProof/>
          <w:lang w:val="cs-CZ"/>
        </w:rPr>
        <w:t>open source</w:t>
      </w:r>
      <w:r>
        <w:rPr>
          <w:noProof/>
          <w:lang w:val="cs-CZ"/>
        </w:rPr>
        <w:t xml:space="preserve">) </w:t>
      </w:r>
      <w:r w:rsidRPr="00373BBF">
        <w:rPr>
          <w:noProof/>
          <w:lang w:val="cs-CZ"/>
        </w:rPr>
        <w:t>systém ArcLib, který by měl být volně dostupným řešení v</w:t>
      </w:r>
      <w:r w:rsidRPr="00666B56">
        <w:rPr>
          <w:noProof/>
          <w:lang w:val="cs-CZ"/>
        </w:rPr>
        <w:t> </w:t>
      </w:r>
      <w:r w:rsidRPr="00373BBF">
        <w:rPr>
          <w:noProof/>
          <w:lang w:val="cs-CZ"/>
        </w:rPr>
        <w:t>oblasti dlouhodobé archivace pro ostatní knihovny. Některé další instituce se začínají dlouhodobou archivací zabývat (NTK, VŠCHT), určitou roli v</w:t>
      </w:r>
      <w:r w:rsidRPr="00666B56">
        <w:rPr>
          <w:noProof/>
          <w:lang w:val="cs-CZ"/>
        </w:rPr>
        <w:t> </w:t>
      </w:r>
      <w:r w:rsidRPr="00373BBF">
        <w:rPr>
          <w:noProof/>
          <w:lang w:val="cs-CZ"/>
        </w:rPr>
        <w:t xml:space="preserve">této oblasti sehraje také CESNET. </w:t>
      </w:r>
    </w:p>
    <w:p w14:paraId="7BA7F037" w14:textId="77777777" w:rsidR="007D3908" w:rsidRPr="00373BBF" w:rsidRDefault="007D3908" w:rsidP="00373BBF">
      <w:pPr>
        <w:pStyle w:val="Zkladntext"/>
        <w:widowControl w:val="0"/>
        <w:suppressAutoHyphens/>
        <w:jc w:val="both"/>
        <w:rPr>
          <w:noProof/>
          <w:lang w:val="cs-CZ"/>
        </w:rPr>
      </w:pPr>
      <w:r w:rsidRPr="00373BBF">
        <w:rPr>
          <w:noProof/>
          <w:lang w:val="cs-CZ"/>
        </w:rPr>
        <w:t>Velkým úspěchem je prosazení standardní podoby výstupu digitalizace (tzv.standard NDK) na národní úrovni. Data a metadata vytvořená podle tohoto standardu jsou do jisté míry na dlouhodobou ochranu připravena, i když nebudou uložena v odpovídajícím LTP systému.</w:t>
      </w:r>
      <w:r w:rsidRPr="00666B56">
        <w:rPr>
          <w:rStyle w:val="FootnoteAnchor0"/>
          <w:noProof/>
          <w:lang w:val="cs-CZ"/>
        </w:rPr>
        <w:footnoteReference w:id="15"/>
      </w:r>
      <w:r w:rsidRPr="00373BBF">
        <w:rPr>
          <w:noProof/>
          <w:lang w:val="cs-CZ"/>
        </w:rPr>
        <w:t xml:space="preserve"> </w:t>
      </w:r>
    </w:p>
    <w:p w14:paraId="74B759E0" w14:textId="77777777" w:rsidR="007D3908" w:rsidRDefault="007D3908" w:rsidP="00373BBF">
      <w:pPr>
        <w:pStyle w:val="Zkladntext"/>
        <w:widowControl w:val="0"/>
        <w:suppressAutoHyphens/>
        <w:jc w:val="both"/>
        <w:rPr>
          <w:noProof/>
          <w:lang w:val="cs-CZ"/>
        </w:rPr>
      </w:pPr>
      <w:r w:rsidRPr="00373BBF">
        <w:rPr>
          <w:noProof/>
          <w:lang w:val="cs-CZ"/>
        </w:rPr>
        <w:t xml:space="preserve">Množství projektů, ve kterých digitální data vznikají, vede k tomu, že různé projekty používají různé metody zajištění kvality digitalizace a ukládání. Hlavním problémem je neexistence jasně stanoveného požadavku zajistit ve všech projektech odpovídající trvalé uložení klíčových digitálních dat. </w:t>
      </w:r>
      <w:r w:rsidRPr="00F130BF">
        <w:rPr>
          <w:lang w:val="cs-CZ"/>
        </w:rPr>
        <w:t xml:space="preserve">. Není jasně stanoveno, která data je nutné dlouhodobě ochraňovat </w:t>
      </w:r>
      <w:r w:rsidRPr="00373BBF">
        <w:rPr>
          <w:noProof/>
          <w:lang w:val="cs-CZ"/>
        </w:rPr>
        <w:t>(</w:t>
      </w:r>
      <w:r w:rsidRPr="00F130BF">
        <w:rPr>
          <w:lang w:val="cs-CZ"/>
        </w:rPr>
        <w:t>z důvodu možnosti pořízení dostatečně kvalitních kopií těchto dat</w:t>
      </w:r>
      <w:r w:rsidRPr="00373BBF">
        <w:rPr>
          <w:noProof/>
          <w:lang w:val="cs-CZ"/>
        </w:rPr>
        <w:t xml:space="preserve">), </w:t>
      </w:r>
      <w:r w:rsidRPr="00F130BF">
        <w:rPr>
          <w:lang w:val="cs-CZ"/>
        </w:rPr>
        <w:t xml:space="preserve">a jakým způsobem má být ochrana zajištěna, tj. </w:t>
      </w:r>
      <w:r>
        <w:rPr>
          <w:lang w:val="cs-CZ"/>
        </w:rPr>
        <w:t>j</w:t>
      </w:r>
      <w:r w:rsidRPr="00F130BF">
        <w:rPr>
          <w:lang w:val="cs-CZ"/>
        </w:rPr>
        <w:t>aké jsou požadavky na systémy, ve kterých mají tato data být ukládána</w:t>
      </w:r>
    </w:p>
    <w:p w14:paraId="38FFD5CB" w14:textId="77777777" w:rsidR="007D3908" w:rsidRDefault="007D3908" w:rsidP="00373BBF">
      <w:pPr>
        <w:pStyle w:val="Zkladntext"/>
        <w:widowControl w:val="0"/>
        <w:suppressAutoHyphens/>
        <w:jc w:val="both"/>
        <w:rPr>
          <w:noProof/>
          <w:lang w:val="cs-CZ"/>
        </w:rPr>
      </w:pPr>
      <w:r w:rsidRPr="00373BBF">
        <w:rPr>
          <w:noProof/>
          <w:lang w:val="cs-CZ"/>
        </w:rPr>
        <w:t>Data, která tvoří jádro kulturního dědictví (např. born-digital data; data z</w:t>
      </w:r>
      <w:r w:rsidRPr="00666B56">
        <w:rPr>
          <w:noProof/>
          <w:lang w:val="cs-CZ"/>
        </w:rPr>
        <w:t> </w:t>
      </w:r>
      <w:r w:rsidRPr="00373BBF">
        <w:rPr>
          <w:noProof/>
          <w:lang w:val="cs-CZ"/>
        </w:rPr>
        <w:t>archivace webu; určité typy digitalizovaných dat), je třeba uchovávat v certifikovaných dlouhodobých digitálních úložištích. Všechna tato digitální data vytvářená a shromažďovaná v projektech financovaných z veřejných rozpočtů by tedy měla splňovat stanovené požadavky nutné k zajištění kvality jejich dlouhodobé ochrany. V současné době jsou v různých projektech uplatňovány různé představy o kvalitě, způsobu uložení dat a metadat, které ne vždy plně tyto požadavky plní.</w:t>
      </w:r>
    </w:p>
    <w:p w14:paraId="49B9AA7B" w14:textId="03BF2003" w:rsidR="007D3908" w:rsidRDefault="007D3908" w:rsidP="00373BBF">
      <w:pPr>
        <w:pStyle w:val="Zkladntext"/>
        <w:widowControl w:val="0"/>
        <w:suppressAutoHyphens/>
        <w:jc w:val="both"/>
        <w:rPr>
          <w:noProof/>
          <w:lang w:val="cs-CZ"/>
        </w:rPr>
      </w:pPr>
      <w:r w:rsidRPr="00373BBF">
        <w:rPr>
          <w:noProof/>
          <w:lang w:val="cs-CZ"/>
        </w:rPr>
        <w:t>Neznamená to</w:t>
      </w:r>
      <w:r w:rsidR="0043274D">
        <w:rPr>
          <w:noProof/>
          <w:lang w:val="cs-CZ"/>
        </w:rPr>
        <w:t xml:space="preserve"> volání</w:t>
      </w:r>
      <w:r w:rsidRPr="00373BBF">
        <w:rPr>
          <w:noProof/>
          <w:lang w:val="cs-CZ"/>
        </w:rPr>
        <w:t xml:space="preserve"> po jednotném systému a jed</w:t>
      </w:r>
      <w:r w:rsidR="0043274D">
        <w:rPr>
          <w:noProof/>
          <w:lang w:val="cs-CZ"/>
        </w:rPr>
        <w:t>iném</w:t>
      </w:r>
      <w:r w:rsidRPr="00373BBF">
        <w:rPr>
          <w:noProof/>
          <w:lang w:val="cs-CZ"/>
        </w:rPr>
        <w:t xml:space="preserve"> úložišti, naopak různorodost přístupů a systémů sníží závislost</w:t>
      </w:r>
      <w:r w:rsidR="0000753C">
        <w:rPr>
          <w:noProof/>
          <w:lang w:val="cs-CZ"/>
        </w:rPr>
        <w:t xml:space="preserve"> na jednom dodavateli</w:t>
      </w:r>
      <w:r w:rsidRPr="00373BBF">
        <w:rPr>
          <w:noProof/>
          <w:lang w:val="cs-CZ"/>
        </w:rPr>
        <w:t xml:space="preserve"> a riziko</w:t>
      </w:r>
      <w:r w:rsidR="0000753C">
        <w:rPr>
          <w:noProof/>
          <w:lang w:val="cs-CZ"/>
        </w:rPr>
        <w:t xml:space="preserve"> jednoho typu řešení</w:t>
      </w:r>
      <w:r w:rsidRPr="00373BBF">
        <w:rPr>
          <w:noProof/>
          <w:lang w:val="cs-CZ"/>
        </w:rPr>
        <w:t>. Jedná se spíše o koordinaci na úrovni zajištění kvality (certifikace úložiště, standardy pro data, procesy), financování a metodik, tedy jasný návod pro rozlišení těch dat, kterým je třeba věnovat maximální péči.</w:t>
      </w:r>
    </w:p>
    <w:p w14:paraId="72CE1370" w14:textId="77777777" w:rsidR="007D3908" w:rsidRDefault="007D3908" w:rsidP="00373BBF">
      <w:pPr>
        <w:pStyle w:val="Nadpis2"/>
        <w:keepNext w:val="0"/>
        <w:widowControl w:val="0"/>
      </w:pPr>
      <w:bookmarkStart w:id="29" w:name="_Toc464220245"/>
      <w:bookmarkStart w:id="30" w:name="_Toc472348593"/>
      <w:bookmarkEnd w:id="29"/>
      <w:r w:rsidRPr="00F21171">
        <w:t>1.5 Produkční standard NDK</w:t>
      </w:r>
      <w:bookmarkEnd w:id="30"/>
    </w:p>
    <w:p w14:paraId="66CC98F6" w14:textId="77777777" w:rsidR="007D3908" w:rsidRDefault="007D3908" w:rsidP="00373BBF">
      <w:pPr>
        <w:pStyle w:val="Zkladntext"/>
        <w:widowControl w:val="0"/>
        <w:suppressAutoHyphens/>
        <w:jc w:val="both"/>
        <w:rPr>
          <w:noProof/>
          <w:lang w:val="cs-CZ"/>
        </w:rPr>
      </w:pPr>
      <w:r w:rsidRPr="00373BBF">
        <w:rPr>
          <w:noProof/>
          <w:lang w:val="cs-CZ"/>
        </w:rPr>
        <w:t>Prosazení již zmíněného standardu NDK jako národního standardu pro digitalizaci v</w:t>
      </w:r>
      <w:r w:rsidRPr="00666B56">
        <w:rPr>
          <w:noProof/>
          <w:lang w:val="cs-CZ"/>
        </w:rPr>
        <w:t> </w:t>
      </w:r>
      <w:r w:rsidRPr="00373BBF">
        <w:rPr>
          <w:noProof/>
          <w:lang w:val="cs-CZ"/>
        </w:rPr>
        <w:t>knihovnách považujeme za silnou stránku současného stavu. Formulace standardu NDK navazovala na zkušenosti s</w:t>
      </w:r>
      <w:r w:rsidRPr="00666B56">
        <w:rPr>
          <w:noProof/>
          <w:lang w:val="cs-CZ"/>
        </w:rPr>
        <w:t> </w:t>
      </w:r>
      <w:r w:rsidRPr="00373BBF">
        <w:rPr>
          <w:noProof/>
          <w:lang w:val="cs-CZ"/>
        </w:rPr>
        <w:t xml:space="preserve">předchozí generací národního standardu postaveného na starších formátech DTD. Podle standardu DTD byly v NK ČR </w:t>
      </w:r>
      <w:r w:rsidRPr="00373BBF">
        <w:rPr>
          <w:noProof/>
          <w:lang w:val="cs-CZ"/>
        </w:rPr>
        <w:lastRenderedPageBreak/>
        <w:t>a v řadě dalších institucí dlouhá léta vytvářeny archivní balíčky novodobých digitalizovaných publikací. Standard postavený na DTD pro periodika a pro monografie byl závazný pro digitalizaci v</w:t>
      </w:r>
      <w:r w:rsidRPr="00666B56">
        <w:rPr>
          <w:noProof/>
          <w:lang w:val="cs-CZ"/>
        </w:rPr>
        <w:t> </w:t>
      </w:r>
      <w:r w:rsidRPr="00373BBF">
        <w:rPr>
          <w:noProof/>
          <w:lang w:val="cs-CZ"/>
        </w:rPr>
        <w:t>rámci projektů z program VISK 7, využívala ho ale mj. také KNAV. Dodavatelské firmy upravovaly své nástroje tak, aby byly schopné metadata a data v</w:t>
      </w:r>
      <w:r w:rsidRPr="00666B56">
        <w:rPr>
          <w:noProof/>
          <w:lang w:val="cs-CZ"/>
        </w:rPr>
        <w:t> </w:t>
      </w:r>
      <w:r w:rsidRPr="00373BBF">
        <w:rPr>
          <w:noProof/>
          <w:lang w:val="cs-CZ"/>
        </w:rPr>
        <w:t>určené podobě vytvářet. Data v</w:t>
      </w:r>
      <w:r w:rsidRPr="00666B56">
        <w:rPr>
          <w:noProof/>
          <w:lang w:val="cs-CZ"/>
        </w:rPr>
        <w:t> </w:t>
      </w:r>
      <w:r w:rsidRPr="00373BBF">
        <w:rPr>
          <w:noProof/>
          <w:lang w:val="cs-CZ"/>
        </w:rPr>
        <w:t xml:space="preserve">těchto strukturách jsou často velmi cenná, jedná se především o digitální kopie nejohroženějších periodik. </w:t>
      </w:r>
    </w:p>
    <w:p w14:paraId="5214F726" w14:textId="77777777" w:rsidR="007D3908" w:rsidRDefault="007D3908" w:rsidP="00373BBF">
      <w:pPr>
        <w:pStyle w:val="Zkladntext"/>
        <w:widowControl w:val="0"/>
        <w:suppressAutoHyphens/>
        <w:jc w:val="both"/>
        <w:rPr>
          <w:noProof/>
          <w:lang w:val="cs-CZ"/>
        </w:rPr>
      </w:pPr>
      <w:r w:rsidRPr="00373BBF">
        <w:rPr>
          <w:noProof/>
          <w:lang w:val="cs-CZ"/>
        </w:rPr>
        <w:t>V roce 2013 byl standard DTD jak v</w:t>
      </w:r>
      <w:r>
        <w:rPr>
          <w:noProof/>
          <w:lang w:val="cs-CZ"/>
        </w:rPr>
        <w:t> </w:t>
      </w:r>
      <w:r w:rsidRPr="00373BBF">
        <w:rPr>
          <w:noProof/>
          <w:lang w:val="cs-CZ"/>
        </w:rPr>
        <w:t>NK</w:t>
      </w:r>
      <w:r>
        <w:rPr>
          <w:noProof/>
          <w:lang w:val="cs-CZ"/>
        </w:rPr>
        <w:t xml:space="preserve"> ČR</w:t>
      </w:r>
      <w:r w:rsidRPr="00373BBF">
        <w:rPr>
          <w:noProof/>
          <w:lang w:val="cs-CZ"/>
        </w:rPr>
        <w:t>, tak v</w:t>
      </w:r>
      <w:r w:rsidRPr="00666B56">
        <w:rPr>
          <w:noProof/>
          <w:lang w:val="cs-CZ"/>
        </w:rPr>
        <w:t> </w:t>
      </w:r>
      <w:r w:rsidRPr="00373BBF">
        <w:rPr>
          <w:noProof/>
          <w:lang w:val="cs-CZ"/>
        </w:rPr>
        <w:t>rámci programu VISK 7 nahrazen standardem NDK.</w:t>
      </w:r>
      <w:r w:rsidRPr="00666B56">
        <w:rPr>
          <w:rStyle w:val="Znakapoznpodarou"/>
          <w:noProof/>
          <w:lang w:val="cs-CZ"/>
        </w:rPr>
        <w:footnoteReference w:id="16"/>
      </w:r>
      <w:r w:rsidRPr="00373BBF">
        <w:rPr>
          <w:noProof/>
          <w:lang w:val="cs-CZ"/>
        </w:rPr>
        <w:t xml:space="preserve"> Ten je založen na v</w:t>
      </w:r>
      <w:r w:rsidRPr="00666B56">
        <w:rPr>
          <w:noProof/>
          <w:lang w:val="cs-CZ"/>
        </w:rPr>
        <w:t> </w:t>
      </w:r>
      <w:r w:rsidRPr="00373BBF">
        <w:rPr>
          <w:noProof/>
          <w:lang w:val="cs-CZ"/>
        </w:rPr>
        <w:t>současnosti obvyklých a doporučovaných formátech metadat (METS, PREMIS, MODS, Dublin Core, MIX a ALTO XML). Všechny jmenované standardy jsou de</w:t>
      </w:r>
      <w:r>
        <w:rPr>
          <w:noProof/>
          <w:lang w:val="cs-CZ"/>
        </w:rPr>
        <w:t xml:space="preserve"> </w:t>
      </w:r>
      <w:r w:rsidRPr="00373BBF">
        <w:rPr>
          <w:noProof/>
          <w:lang w:val="cs-CZ"/>
        </w:rPr>
        <w:t>facto standardy, vyvíjené a podporované Kongresovou knihovnou USA. Jsou bez výjimky využívány ve všech projektech dlouhodobé archivace v</w:t>
      </w:r>
      <w:r w:rsidRPr="00666B56">
        <w:rPr>
          <w:noProof/>
          <w:lang w:val="cs-CZ"/>
        </w:rPr>
        <w:t> </w:t>
      </w:r>
      <w:r w:rsidRPr="00373BBF">
        <w:rPr>
          <w:noProof/>
          <w:lang w:val="cs-CZ"/>
        </w:rPr>
        <w:t>knihovnách. Metadatová specifikace vznikala na základě podobných projektů a ve spolupráci s</w:t>
      </w:r>
      <w:r w:rsidRPr="00666B56">
        <w:rPr>
          <w:noProof/>
          <w:lang w:val="cs-CZ"/>
        </w:rPr>
        <w:t> </w:t>
      </w:r>
      <w:r w:rsidRPr="00373BBF">
        <w:rPr>
          <w:noProof/>
          <w:lang w:val="cs-CZ"/>
        </w:rPr>
        <w:t>národními knihovnami Nizozemska, Norska a Finska a s Kongresovou knihovnou USA.</w:t>
      </w:r>
    </w:p>
    <w:p w14:paraId="095A4839" w14:textId="7984FD00" w:rsidR="007D3908" w:rsidRDefault="007D3908" w:rsidP="00373BBF">
      <w:pPr>
        <w:pStyle w:val="Zkladntext"/>
        <w:widowControl w:val="0"/>
        <w:suppressAutoHyphens/>
        <w:jc w:val="both"/>
        <w:rPr>
          <w:noProof/>
          <w:lang w:val="cs-CZ"/>
        </w:rPr>
      </w:pPr>
      <w:r w:rsidRPr="00373BBF">
        <w:rPr>
          <w:noProof/>
          <w:lang w:val="cs-CZ"/>
        </w:rPr>
        <w:t>Prosazení standardu NDK na národní úrovni a uplatnění v</w:t>
      </w:r>
      <w:r w:rsidRPr="00666B56">
        <w:rPr>
          <w:noProof/>
          <w:lang w:val="cs-CZ"/>
        </w:rPr>
        <w:t> </w:t>
      </w:r>
      <w:r w:rsidRPr="00373BBF">
        <w:rPr>
          <w:noProof/>
          <w:lang w:val="cs-CZ"/>
        </w:rPr>
        <w:t>projektech z program</w:t>
      </w:r>
      <w:r>
        <w:rPr>
          <w:noProof/>
          <w:lang w:val="cs-CZ"/>
        </w:rPr>
        <w:t>u</w:t>
      </w:r>
      <w:r w:rsidRPr="00373BBF">
        <w:rPr>
          <w:noProof/>
          <w:lang w:val="cs-CZ"/>
        </w:rPr>
        <w:t xml:space="preserve"> VISK 7, při digitalizaci v krajích a jinde považujeme za velký úspěch. Ať se jedná o jakýkoliv projekt, základní úroveň ochrany je použitím tohoto standardu zajištěna, stejně jako tolik žádaná konzistence</w:t>
      </w:r>
      <w:r w:rsidR="0000753C">
        <w:rPr>
          <w:noProof/>
          <w:lang w:val="cs-CZ"/>
        </w:rPr>
        <w:t xml:space="preserve"> dat</w:t>
      </w:r>
      <w:r w:rsidRPr="00373BBF">
        <w:rPr>
          <w:noProof/>
          <w:lang w:val="cs-CZ"/>
        </w:rPr>
        <w:t xml:space="preserve"> zajišťující interoperabilitu mezi projekty a jejich úložišti. Standard NDK nepokrývá pouze metadata, stejná pozornost byla věnována specifikacím obrazových dat a vytváření profilu JPEG 2000 a souborů OCR ve schématu METS ALTO. Standard NDK odpovídá současné nejlepší praxi v</w:t>
      </w:r>
      <w:r w:rsidRPr="00666B56">
        <w:rPr>
          <w:noProof/>
          <w:lang w:val="cs-CZ"/>
        </w:rPr>
        <w:t> </w:t>
      </w:r>
      <w:r w:rsidRPr="00373BBF">
        <w:rPr>
          <w:noProof/>
          <w:lang w:val="cs-CZ"/>
        </w:rPr>
        <w:t>paměťových institucích ve světě. Ukládání jednotlivých naskenovaných stran jako digitalizačních masterů ve formátu JPEG 2000 představuje posun k</w:t>
      </w:r>
      <w:r w:rsidRPr="00666B56">
        <w:rPr>
          <w:noProof/>
          <w:lang w:val="cs-CZ"/>
        </w:rPr>
        <w:t> </w:t>
      </w:r>
      <w:r w:rsidRPr="00373BBF">
        <w:rPr>
          <w:noProof/>
          <w:lang w:val="cs-CZ"/>
        </w:rPr>
        <w:t>formátu, který poskytuje lepší vizuální možnosti reprezentace obsahu než starší JPEG nebo TIFF. Je také prokazatelně odolnější vůči bitovým ztrátám než jiné formáty (PNG, JPEG) a ve srovnání s formátem TIFF při zachování stejné kvality výrazně (několikanásobně) šetří prostor. Ačkoli se nejedná o hojně používaný formát, jeho obliba jako archivního formátu pro digitalizovaná data roste a je používán v řadě knihoven a archivů (např. v Britské knihovně, Kongresové knihovně v USA, Britském národním archivu, národních knihovnách Nizozemska a Norska či ve Wellcome Library). Mnohé instituce z</w:t>
      </w:r>
      <w:r w:rsidRPr="00666B56">
        <w:rPr>
          <w:noProof/>
          <w:lang w:val="cs-CZ"/>
        </w:rPr>
        <w:t> </w:t>
      </w:r>
      <w:r w:rsidRPr="00373BBF">
        <w:rPr>
          <w:noProof/>
          <w:lang w:val="cs-CZ"/>
        </w:rPr>
        <w:t>formátu TIFF do formátu JPEG 2000 převádějí svá archivní data, a to často z</w:t>
      </w:r>
      <w:r w:rsidRPr="00666B56">
        <w:rPr>
          <w:noProof/>
          <w:lang w:val="cs-CZ"/>
        </w:rPr>
        <w:t> </w:t>
      </w:r>
      <w:r w:rsidRPr="00373BBF">
        <w:rPr>
          <w:noProof/>
          <w:lang w:val="cs-CZ"/>
        </w:rPr>
        <w:t>důvodu úspory prostoru na datovém úložišti a větší flexibility formátu JPEG 2000. Z</w:t>
      </w:r>
      <w:r w:rsidRPr="00666B56">
        <w:rPr>
          <w:noProof/>
          <w:lang w:val="cs-CZ"/>
        </w:rPr>
        <w:t> </w:t>
      </w:r>
      <w:r w:rsidRPr="00373BBF">
        <w:rPr>
          <w:noProof/>
          <w:lang w:val="cs-CZ"/>
        </w:rPr>
        <w:t>pohledu vhodnosti pro dlouhodobou ochranu jsou formáty TIFF i JPEG 2000 považovány za rovnocenné.</w:t>
      </w:r>
    </w:p>
    <w:p w14:paraId="679156E5" w14:textId="77777777" w:rsidR="007D3908" w:rsidRPr="00373BBF" w:rsidRDefault="007D3908" w:rsidP="00373BBF">
      <w:pPr>
        <w:pStyle w:val="Zkladntext"/>
        <w:widowControl w:val="0"/>
        <w:suppressAutoHyphens/>
        <w:jc w:val="both"/>
        <w:rPr>
          <w:noProof/>
          <w:lang w:val="cs-CZ"/>
        </w:rPr>
      </w:pPr>
      <w:r w:rsidRPr="00373BBF">
        <w:rPr>
          <w:noProof/>
          <w:lang w:val="cs-CZ"/>
        </w:rPr>
        <w:t>Služba ČIDLO (systém pravidel a nástroj resolver) běží v</w:t>
      </w:r>
      <w:r w:rsidRPr="00666B56">
        <w:rPr>
          <w:noProof/>
          <w:lang w:val="cs-CZ"/>
        </w:rPr>
        <w:t> </w:t>
      </w:r>
      <w:r w:rsidRPr="00373BBF">
        <w:rPr>
          <w:noProof/>
          <w:lang w:val="cs-CZ"/>
        </w:rPr>
        <w:t>ostrém provozu již od roku 2012 a přiděluje identifikátory URN:NBN aktuálně digitalizovaným monografiím a článkům periodik (v rámci projektu Vytvoření Národní digitální knihovny i mimo něj). Registrátory systému ČIDLO (institucemi, kterým je přidělován identifikátor URN:NBN) jsou v</w:t>
      </w:r>
      <w:r w:rsidRPr="00666B56">
        <w:rPr>
          <w:noProof/>
          <w:lang w:val="cs-CZ"/>
        </w:rPr>
        <w:t> </w:t>
      </w:r>
      <w:r w:rsidRPr="00373BBF">
        <w:rPr>
          <w:noProof/>
          <w:lang w:val="cs-CZ"/>
        </w:rPr>
        <w:t xml:space="preserve">současnosti nejen NK ČR a MZK, ale téměř sto dalších knihoven České republiky. 5. června 2015 byla </w:t>
      </w:r>
      <w:r>
        <w:rPr>
          <w:noProof/>
          <w:lang w:val="cs-CZ"/>
        </w:rPr>
        <w:t>MK</w:t>
      </w:r>
      <w:r w:rsidRPr="00373BBF">
        <w:rPr>
          <w:noProof/>
          <w:lang w:val="cs-CZ"/>
        </w:rPr>
        <w:t xml:space="preserve"> schválena certifikovaná metodika „Metodika pro přidělování a správu životního cyklu unikátních perzistentních identifikátorů digitálních dokumentů podle standardu URN:NBN“</w:t>
      </w:r>
      <w:r>
        <w:rPr>
          <w:rStyle w:val="Znakapoznpodarou"/>
          <w:noProof/>
          <w:lang w:val="cs-CZ"/>
        </w:rPr>
        <w:footnoteReference w:id="17"/>
      </w:r>
      <w:r w:rsidRPr="00373BBF">
        <w:rPr>
          <w:noProof/>
          <w:lang w:val="cs-CZ"/>
        </w:rPr>
        <w:t>, která popisuje systém ČIDLO a pravidla jeho užití a byla vypracována NK ČR. Přidělování identifikátorů URN:NBN v</w:t>
      </w:r>
      <w:r w:rsidRPr="00666B56">
        <w:rPr>
          <w:noProof/>
          <w:lang w:val="cs-CZ"/>
        </w:rPr>
        <w:t> </w:t>
      </w:r>
      <w:r w:rsidRPr="00373BBF">
        <w:rPr>
          <w:noProof/>
          <w:lang w:val="cs-CZ"/>
        </w:rPr>
        <w:t xml:space="preserve">knihovnách, které provádějí digitalizaci svých fondů, je nyní též povinným prvkem </w:t>
      </w:r>
      <w:r w:rsidRPr="00373BBF">
        <w:rPr>
          <w:noProof/>
          <w:lang w:val="cs-CZ"/>
        </w:rPr>
        <w:lastRenderedPageBreak/>
        <w:t>standardu NDK. Systém ČIDLO a certifikovaná metodika pro přidělování identifikátorů URN:NBN rovněž výrazně napomáhají prosazování cílů logické ochrany digitálních dokumentů v</w:t>
      </w:r>
      <w:r w:rsidRPr="00666B56">
        <w:rPr>
          <w:noProof/>
          <w:lang w:val="cs-CZ"/>
        </w:rPr>
        <w:t> </w:t>
      </w:r>
      <w:r w:rsidRPr="00373BBF">
        <w:rPr>
          <w:noProof/>
          <w:lang w:val="cs-CZ"/>
        </w:rPr>
        <w:t>českém knihovnickém prostředí.</w:t>
      </w:r>
    </w:p>
    <w:p w14:paraId="4DBF8521" w14:textId="36F8D1CD" w:rsidR="007D3908" w:rsidRDefault="007D3908" w:rsidP="00373BBF">
      <w:pPr>
        <w:pStyle w:val="Zkladntext"/>
        <w:widowControl w:val="0"/>
        <w:suppressAutoHyphens/>
        <w:jc w:val="both"/>
        <w:rPr>
          <w:noProof/>
          <w:lang w:val="cs-CZ"/>
        </w:rPr>
      </w:pPr>
      <w:r w:rsidRPr="00373BBF">
        <w:rPr>
          <w:noProof/>
          <w:lang w:val="cs-CZ"/>
        </w:rPr>
        <w:t>Standard NDK v</w:t>
      </w:r>
      <w:r w:rsidRPr="00666B56">
        <w:rPr>
          <w:noProof/>
          <w:lang w:val="cs-CZ"/>
        </w:rPr>
        <w:t> </w:t>
      </w:r>
      <w:r w:rsidRPr="00373BBF">
        <w:rPr>
          <w:noProof/>
          <w:lang w:val="cs-CZ"/>
        </w:rPr>
        <w:t xml:space="preserve">současnosti pokrývá skenovaná periodika a monografie. Na doplňování a aktualizaci standardu je nutné trvale pracovat (přizpůsobení aktuální verzi </w:t>
      </w:r>
      <w:r w:rsidR="0084567D">
        <w:rPr>
          <w:noProof/>
          <w:u w:val="single"/>
          <w:lang w:val="cs-CZ"/>
        </w:rPr>
        <w:t>standardu</w:t>
      </w:r>
      <w:r w:rsidRPr="00373BBF">
        <w:rPr>
          <w:noProof/>
          <w:lang w:val="cs-CZ"/>
        </w:rPr>
        <w:t xml:space="preserve"> PREMIS atd.). Pro další udržování a zlepšování standardu vytvořila NK ČR tzv. Formátový výbor. Ten by měl stanovit požadavky na vytvoření dalších standardů pr</w:t>
      </w:r>
      <w:r w:rsidRPr="00DA27B3">
        <w:rPr>
          <w:noProof/>
          <w:lang w:val="cs-CZ"/>
        </w:rPr>
        <w:t>o</w:t>
      </w:r>
      <w:r>
        <w:rPr>
          <w:noProof/>
          <w:lang w:val="cs-CZ"/>
        </w:rPr>
        <w:t xml:space="preserve"> vstupní (SIP) balíčky</w:t>
      </w:r>
      <w:r w:rsidRPr="00373BBF">
        <w:rPr>
          <w:noProof/>
          <w:lang w:val="cs-CZ"/>
        </w:rPr>
        <w:t xml:space="preserve"> pro další typy digitalizovaných dat a digitálních dat. Cílem této pracovní skupiny je vytvořit komunikační platformu pro výměnu zkušeností uživatelů standardu NDK a formulování budoucích cílů v</w:t>
      </w:r>
      <w:r w:rsidRPr="00666B56">
        <w:rPr>
          <w:noProof/>
          <w:lang w:val="cs-CZ"/>
        </w:rPr>
        <w:t> </w:t>
      </w:r>
      <w:r w:rsidRPr="00373BBF">
        <w:rPr>
          <w:noProof/>
          <w:lang w:val="cs-CZ"/>
        </w:rPr>
        <w:t>oblasti standardizace digitálních dokumentů</w:t>
      </w:r>
      <w:r w:rsidRPr="00666B56">
        <w:rPr>
          <w:rStyle w:val="FootnoteAnchor0"/>
          <w:noProof/>
          <w:lang w:val="cs-CZ"/>
        </w:rPr>
        <w:footnoteReference w:id="18"/>
      </w:r>
      <w:r w:rsidRPr="00373BBF">
        <w:rPr>
          <w:noProof/>
          <w:lang w:val="cs-CZ"/>
        </w:rPr>
        <w:t xml:space="preserve">. </w:t>
      </w:r>
    </w:p>
    <w:p w14:paraId="47631915" w14:textId="77777777" w:rsidR="007D3908" w:rsidRDefault="007D3908" w:rsidP="00373BBF">
      <w:pPr>
        <w:pStyle w:val="Zkladntext"/>
        <w:widowControl w:val="0"/>
        <w:suppressAutoHyphens/>
        <w:jc w:val="both"/>
        <w:rPr>
          <w:noProof/>
          <w:lang w:val="cs-CZ"/>
        </w:rPr>
      </w:pPr>
      <w:r w:rsidRPr="00373BBF">
        <w:rPr>
          <w:noProof/>
          <w:lang w:val="cs-CZ"/>
        </w:rPr>
        <w:t>Jako základ by měl být (i pro archivní účely) využíván standard METS, který obsahuje metadata ve schématech PREMIS, MODS a DC. Archivní balíček by oproti balíčku z</w:t>
      </w:r>
      <w:r w:rsidRPr="00666B56">
        <w:rPr>
          <w:noProof/>
          <w:lang w:val="cs-CZ"/>
        </w:rPr>
        <w:t> </w:t>
      </w:r>
      <w:r w:rsidRPr="00373BBF">
        <w:rPr>
          <w:noProof/>
          <w:lang w:val="cs-CZ"/>
        </w:rPr>
        <w:t>digitalizace měl být obohacen o</w:t>
      </w:r>
      <w:r w:rsidRPr="00666B56">
        <w:rPr>
          <w:noProof/>
          <w:lang w:val="cs-CZ"/>
        </w:rPr>
        <w:t> </w:t>
      </w:r>
      <w:r w:rsidRPr="00373BBF">
        <w:rPr>
          <w:noProof/>
          <w:lang w:val="cs-CZ"/>
        </w:rPr>
        <w:t>technická a administrativní metadata potřebná pro efektivní ochranu daného typu dokumentu.</w:t>
      </w:r>
    </w:p>
    <w:p w14:paraId="3FC60927" w14:textId="77777777" w:rsidR="007D3908" w:rsidRDefault="007D3908" w:rsidP="00373BBF">
      <w:pPr>
        <w:pStyle w:val="Nadpis2"/>
        <w:keepNext w:val="0"/>
        <w:widowControl w:val="0"/>
      </w:pPr>
      <w:bookmarkStart w:id="31" w:name="_Toc464220246"/>
      <w:bookmarkStart w:id="32" w:name="_Toc472348594"/>
      <w:bookmarkEnd w:id="31"/>
      <w:r w:rsidRPr="00F21171">
        <w:t>1.6 Národní koordinace LTP v jiných zemích</w:t>
      </w:r>
      <w:bookmarkEnd w:id="32"/>
    </w:p>
    <w:p w14:paraId="2B5A04CC" w14:textId="77777777" w:rsidR="007D3908" w:rsidRPr="00373BBF" w:rsidRDefault="007D3908" w:rsidP="00373BBF">
      <w:pPr>
        <w:pStyle w:val="Zkladntext"/>
        <w:widowControl w:val="0"/>
        <w:suppressAutoHyphens/>
        <w:jc w:val="both"/>
        <w:rPr>
          <w:noProof/>
          <w:lang w:val="cs-CZ"/>
        </w:rPr>
      </w:pPr>
      <w:r w:rsidRPr="00373BBF">
        <w:rPr>
          <w:noProof/>
          <w:lang w:val="cs-CZ"/>
        </w:rPr>
        <w:t>V</w:t>
      </w:r>
      <w:r w:rsidRPr="00666B56">
        <w:rPr>
          <w:noProof/>
          <w:lang w:val="cs-CZ"/>
        </w:rPr>
        <w:t> </w:t>
      </w:r>
      <w:r w:rsidRPr="00373BBF">
        <w:rPr>
          <w:noProof/>
          <w:lang w:val="cs-CZ"/>
        </w:rPr>
        <w:t>různých zemích ke koordinaci aktivit spojených s</w:t>
      </w:r>
      <w:r w:rsidRPr="00666B56">
        <w:rPr>
          <w:noProof/>
          <w:lang w:val="cs-CZ"/>
        </w:rPr>
        <w:t> </w:t>
      </w:r>
      <w:r w:rsidRPr="00373BBF">
        <w:rPr>
          <w:noProof/>
          <w:lang w:val="cs-CZ"/>
        </w:rPr>
        <w:t>dlouhodobou archivací na národní úrovni přistupují velmi odlišně. EU v</w:t>
      </w:r>
      <w:r w:rsidRPr="00666B56">
        <w:rPr>
          <w:noProof/>
          <w:lang w:val="cs-CZ"/>
        </w:rPr>
        <w:t> </w:t>
      </w:r>
      <w:r w:rsidRPr="00373BBF">
        <w:rPr>
          <w:noProof/>
          <w:lang w:val="cs-CZ"/>
        </w:rPr>
        <w:t>rámci svých aktivit, které jinak doposud směřovaly spíše k</w:t>
      </w:r>
      <w:r w:rsidRPr="00666B56">
        <w:rPr>
          <w:noProof/>
          <w:lang w:val="cs-CZ"/>
        </w:rPr>
        <w:t> </w:t>
      </w:r>
      <w:r w:rsidRPr="00373BBF">
        <w:rPr>
          <w:noProof/>
          <w:lang w:val="cs-CZ"/>
        </w:rPr>
        <w:t>podpoře výzkumu a vývoje v</w:t>
      </w:r>
      <w:r w:rsidRPr="00666B56">
        <w:rPr>
          <w:noProof/>
          <w:lang w:val="cs-CZ"/>
        </w:rPr>
        <w:t> </w:t>
      </w:r>
      <w:r w:rsidRPr="00373BBF">
        <w:rPr>
          <w:noProof/>
          <w:lang w:val="cs-CZ"/>
        </w:rPr>
        <w:t>oblasti dlouhodobé archivace, realizovala šetření v</w:t>
      </w:r>
      <w:r w:rsidRPr="00666B56">
        <w:rPr>
          <w:noProof/>
          <w:lang w:val="cs-CZ"/>
        </w:rPr>
        <w:t> </w:t>
      </w:r>
      <w:r w:rsidRPr="00373BBF">
        <w:rPr>
          <w:noProof/>
          <w:lang w:val="cs-CZ"/>
        </w:rPr>
        <w:t>rámci projektu ENUMERATE, kde byly mj. pokládány otázky týkající se dlouhodobé archivace. V</w:t>
      </w:r>
      <w:r w:rsidRPr="00666B56">
        <w:rPr>
          <w:noProof/>
          <w:lang w:val="cs-CZ"/>
        </w:rPr>
        <w:t> </w:t>
      </w:r>
      <w:r w:rsidRPr="00373BBF">
        <w:rPr>
          <w:noProof/>
          <w:lang w:val="cs-CZ"/>
        </w:rPr>
        <w:t>podstatě to jsou jedna z</w:t>
      </w:r>
      <w:r w:rsidRPr="00666B56">
        <w:rPr>
          <w:noProof/>
          <w:lang w:val="cs-CZ"/>
        </w:rPr>
        <w:t> </w:t>
      </w:r>
      <w:r w:rsidRPr="00373BBF">
        <w:rPr>
          <w:noProof/>
          <w:lang w:val="cs-CZ"/>
        </w:rPr>
        <w:t>mála tzv. tvrdých dat o praxi v</w:t>
      </w:r>
      <w:r w:rsidRPr="00666B56">
        <w:rPr>
          <w:noProof/>
          <w:lang w:val="cs-CZ"/>
        </w:rPr>
        <w:t> </w:t>
      </w:r>
      <w:r w:rsidRPr="00373BBF">
        <w:rPr>
          <w:noProof/>
          <w:lang w:val="cs-CZ"/>
        </w:rPr>
        <w:t xml:space="preserve">jednotlivých institucích v EU a ukazují, že evropské paměťové instituce sice aktivně </w:t>
      </w:r>
      <w:r>
        <w:rPr>
          <w:noProof/>
          <w:lang w:val="cs-CZ"/>
        </w:rPr>
        <w:t>digitalizují</w:t>
      </w:r>
      <w:r w:rsidRPr="00373BBF">
        <w:rPr>
          <w:noProof/>
          <w:lang w:val="cs-CZ"/>
        </w:rPr>
        <w:t xml:space="preserve"> a pořizují digitální data, ovšem dlouhodobou archivací se skutečně zabývá nejvýše jedna čtvrtina z</w:t>
      </w:r>
      <w:r w:rsidRPr="00666B56">
        <w:rPr>
          <w:noProof/>
          <w:lang w:val="cs-CZ"/>
        </w:rPr>
        <w:t> </w:t>
      </w:r>
      <w:r w:rsidRPr="00373BBF">
        <w:rPr>
          <w:noProof/>
          <w:lang w:val="cs-CZ"/>
        </w:rPr>
        <w:t>nich</w:t>
      </w:r>
      <w:r w:rsidRPr="00666B56">
        <w:rPr>
          <w:rStyle w:val="FootnoteAnchor0"/>
          <w:noProof/>
          <w:lang w:val="cs-CZ"/>
        </w:rPr>
        <w:footnoteReference w:id="19"/>
      </w:r>
      <w:r w:rsidRPr="00373BBF">
        <w:rPr>
          <w:noProof/>
          <w:lang w:val="cs-CZ"/>
        </w:rPr>
        <w:t xml:space="preserve">. </w:t>
      </w:r>
    </w:p>
    <w:p w14:paraId="3776C19A" w14:textId="77777777" w:rsidR="007D3908" w:rsidRDefault="007D3908" w:rsidP="00373BBF">
      <w:pPr>
        <w:pStyle w:val="Zkladntext"/>
        <w:widowControl w:val="0"/>
        <w:suppressAutoHyphens/>
        <w:jc w:val="both"/>
        <w:rPr>
          <w:noProof/>
          <w:lang w:val="cs-CZ"/>
        </w:rPr>
      </w:pPr>
      <w:r w:rsidRPr="00373BBF">
        <w:rPr>
          <w:noProof/>
          <w:lang w:val="cs-CZ" w:eastAsia="en-NZ"/>
        </w:rPr>
        <w:t>V</w:t>
      </w:r>
      <w:r w:rsidRPr="00666B56">
        <w:rPr>
          <w:noProof/>
          <w:lang w:val="cs-CZ" w:eastAsia="en-NZ"/>
        </w:rPr>
        <w:t> </w:t>
      </w:r>
      <w:r w:rsidRPr="00373BBF">
        <w:rPr>
          <w:noProof/>
          <w:lang w:val="cs-CZ" w:eastAsia="en-NZ"/>
        </w:rPr>
        <w:t>různých zemích probíh</w:t>
      </w:r>
      <w:r w:rsidRPr="00373BBF">
        <w:rPr>
          <w:noProof/>
          <w:lang w:val="cs-CZ"/>
        </w:rPr>
        <w:t>á koordinace dlouhodobé archivace na národní úrovni různě. Někde se snaží koordinovat aktivity v</w:t>
      </w:r>
      <w:r w:rsidRPr="00666B56">
        <w:rPr>
          <w:noProof/>
          <w:lang w:val="cs-CZ"/>
        </w:rPr>
        <w:t> </w:t>
      </w:r>
      <w:r w:rsidRPr="00373BBF">
        <w:rPr>
          <w:noProof/>
          <w:lang w:val="cs-CZ"/>
        </w:rPr>
        <w:t>archivech i knihovnách (Kanada, Nový Zéland a částečně také Nizozemsko), obvykle v</w:t>
      </w:r>
      <w:r w:rsidRPr="00666B56">
        <w:rPr>
          <w:noProof/>
          <w:lang w:val="cs-CZ"/>
        </w:rPr>
        <w:t> </w:t>
      </w:r>
      <w:r w:rsidRPr="00373BBF">
        <w:rPr>
          <w:noProof/>
          <w:lang w:val="cs-CZ"/>
        </w:rPr>
        <w:t>rámci celonárodního projektu přechodu státu na digitální agendu. Jinde knihovny více spolupracují s</w:t>
      </w:r>
      <w:r w:rsidRPr="00666B56">
        <w:rPr>
          <w:noProof/>
          <w:lang w:val="cs-CZ"/>
        </w:rPr>
        <w:t> </w:t>
      </w:r>
      <w:r w:rsidRPr="00373BBF">
        <w:rPr>
          <w:noProof/>
          <w:lang w:val="cs-CZ"/>
        </w:rPr>
        <w:t>akademickou sférou a společné projekty vedou buď ke sdílení znalostí a podpoře výzkumu (Spojené království</w:t>
      </w:r>
      <w:r>
        <w:rPr>
          <w:rStyle w:val="Znakapoznpodarou"/>
          <w:noProof/>
          <w:lang w:val="cs-CZ"/>
        </w:rPr>
        <w:footnoteReference w:id="20"/>
      </w:r>
      <w:r w:rsidRPr="00373BBF">
        <w:rPr>
          <w:noProof/>
          <w:lang w:val="cs-CZ"/>
        </w:rPr>
        <w:t>; Nízozemsko či Polsko). V</w:t>
      </w:r>
      <w:r w:rsidRPr="00666B56">
        <w:rPr>
          <w:noProof/>
          <w:lang w:val="cs-CZ"/>
        </w:rPr>
        <w:t> </w:t>
      </w:r>
      <w:r w:rsidRPr="00373BBF">
        <w:rPr>
          <w:noProof/>
          <w:lang w:val="cs-CZ"/>
        </w:rPr>
        <w:t>některých zemích jsou pro dlouhodobou archivaci v paměťových institucích klíčové aktivity některé dominantní instituce (Dánsko, Norsko, Francie, Finsko). V</w:t>
      </w:r>
      <w:r w:rsidRPr="00666B56">
        <w:rPr>
          <w:noProof/>
          <w:lang w:val="cs-CZ"/>
        </w:rPr>
        <w:t> </w:t>
      </w:r>
      <w:r w:rsidRPr="00373BBF">
        <w:rPr>
          <w:noProof/>
          <w:lang w:val="cs-CZ"/>
        </w:rPr>
        <w:t>jiných zemích je zájem o dlouhodobou archivaci diktován požadavky a projekty shora (Slovenský pro</w:t>
      </w:r>
      <w:r>
        <w:rPr>
          <w:noProof/>
          <w:lang w:val="cs-CZ"/>
        </w:rPr>
        <w:t>gram</w:t>
      </w:r>
      <w:r w:rsidRPr="00373BBF">
        <w:rPr>
          <w:noProof/>
          <w:lang w:val="cs-CZ"/>
        </w:rPr>
        <w:t xml:space="preserve"> OPIS a v</w:t>
      </w:r>
      <w:r w:rsidRPr="00666B56">
        <w:rPr>
          <w:noProof/>
          <w:lang w:val="cs-CZ"/>
        </w:rPr>
        <w:t> </w:t>
      </w:r>
      <w:r w:rsidRPr="00373BBF">
        <w:rPr>
          <w:noProof/>
          <w:lang w:val="cs-CZ"/>
        </w:rPr>
        <w:t>rámci něj projekt CDA), jiné země nebo instituce budují systémy zdola (Sasko, resp. celé Německo, dále Polsko). Inspirativním příkladem pro Českou republiku mohou být Polsko nebo některé německé země, v</w:t>
      </w:r>
      <w:r w:rsidRPr="00666B56">
        <w:rPr>
          <w:noProof/>
          <w:lang w:val="cs-CZ"/>
        </w:rPr>
        <w:t> </w:t>
      </w:r>
      <w:r w:rsidRPr="00373BBF">
        <w:rPr>
          <w:noProof/>
          <w:lang w:val="cs-CZ"/>
        </w:rPr>
        <w:t>nichž k</w:t>
      </w:r>
      <w:r w:rsidRPr="00666B56">
        <w:rPr>
          <w:noProof/>
          <w:lang w:val="cs-CZ"/>
        </w:rPr>
        <w:t> </w:t>
      </w:r>
      <w:r w:rsidRPr="00373BBF">
        <w:rPr>
          <w:noProof/>
          <w:lang w:val="cs-CZ"/>
        </w:rPr>
        <w:t>budování služeb pro paměťové instituce využívají kapacity a dovednosti akademické sféry a akademická výpočetní centra.</w:t>
      </w:r>
    </w:p>
    <w:p w14:paraId="61EE1353" w14:textId="77777777" w:rsidR="007D3908" w:rsidRDefault="007D3908" w:rsidP="00373BBF">
      <w:pPr>
        <w:pStyle w:val="Zkladntext"/>
        <w:widowControl w:val="0"/>
        <w:suppressAutoHyphens/>
        <w:jc w:val="both"/>
        <w:rPr>
          <w:noProof/>
          <w:lang w:val="cs-CZ"/>
        </w:rPr>
      </w:pPr>
      <w:r w:rsidRPr="00373BBF">
        <w:rPr>
          <w:noProof/>
          <w:lang w:val="cs-CZ"/>
        </w:rPr>
        <w:lastRenderedPageBreak/>
        <w:t>Zvláštní postavení mají Německo, Spojené království a USA. V</w:t>
      </w:r>
      <w:r w:rsidRPr="00666B56">
        <w:rPr>
          <w:noProof/>
          <w:lang w:val="cs-CZ"/>
        </w:rPr>
        <w:t> </w:t>
      </w:r>
      <w:r w:rsidRPr="00373BBF">
        <w:rPr>
          <w:noProof/>
          <w:lang w:val="cs-CZ"/>
        </w:rPr>
        <w:t>těchto zemích se dlouhodobé ochraně digitálních dat věnuje více než jedna instituce a znalostních center je tak více. V</w:t>
      </w:r>
      <w:r w:rsidRPr="00666B56">
        <w:rPr>
          <w:noProof/>
          <w:lang w:val="cs-CZ"/>
        </w:rPr>
        <w:t> </w:t>
      </w:r>
      <w:r w:rsidRPr="00373BBF">
        <w:rPr>
          <w:noProof/>
          <w:lang w:val="cs-CZ"/>
        </w:rPr>
        <w:t>ostatních zemích se většinou jedná o národní instituci (knihovnu, archiv nebo jinou ústřední instituci). V</w:t>
      </w:r>
      <w:r w:rsidRPr="00666B56">
        <w:rPr>
          <w:noProof/>
          <w:lang w:val="cs-CZ"/>
        </w:rPr>
        <w:t> </w:t>
      </w:r>
      <w:r w:rsidRPr="00373BBF">
        <w:rPr>
          <w:noProof/>
          <w:lang w:val="cs-CZ"/>
        </w:rPr>
        <w:t>Německu, USA a Spojeném království jsou vedoucími institucemi jak národní knihovny, tak národní archivy. Celou síť dále doplňují aktivní univerzity a datová centra (např. pro vědecké informace). Lze říci, že koordinace v</w:t>
      </w:r>
      <w:r w:rsidRPr="00666B56">
        <w:rPr>
          <w:noProof/>
          <w:lang w:val="cs-CZ"/>
        </w:rPr>
        <w:t> </w:t>
      </w:r>
      <w:r w:rsidRPr="00373BBF">
        <w:rPr>
          <w:noProof/>
          <w:lang w:val="cs-CZ"/>
        </w:rPr>
        <w:t>těchto zemích neprobíhá.</w:t>
      </w:r>
    </w:p>
    <w:p w14:paraId="056843F4" w14:textId="77777777" w:rsidR="007D3908" w:rsidRDefault="007D3908" w:rsidP="00373BBF">
      <w:pPr>
        <w:pStyle w:val="Nadpis2"/>
        <w:keepNext w:val="0"/>
        <w:widowControl w:val="0"/>
      </w:pPr>
      <w:bookmarkStart w:id="33" w:name="_Toc464220247"/>
      <w:bookmarkStart w:id="34" w:name="_Toc472348595"/>
      <w:bookmarkEnd w:id="33"/>
      <w:r w:rsidRPr="00F21171">
        <w:t>1.7 Česká situace jako východisko pro formulaci strategie</w:t>
      </w:r>
      <w:bookmarkEnd w:id="34"/>
    </w:p>
    <w:p w14:paraId="0C03913B" w14:textId="77777777" w:rsidR="007D3908" w:rsidRPr="00373BBF" w:rsidRDefault="007D3908" w:rsidP="00373BBF">
      <w:pPr>
        <w:pStyle w:val="Zkladntext"/>
        <w:widowControl w:val="0"/>
        <w:numPr>
          <w:ilvl w:val="0"/>
          <w:numId w:val="14"/>
        </w:numPr>
        <w:suppressAutoHyphens/>
        <w:jc w:val="both"/>
        <w:rPr>
          <w:noProof/>
          <w:lang w:val="cs-CZ"/>
        </w:rPr>
      </w:pPr>
      <w:r w:rsidRPr="00373BBF">
        <w:rPr>
          <w:b/>
          <w:noProof/>
          <w:lang w:val="cs-CZ"/>
        </w:rPr>
        <w:t xml:space="preserve">Existence programu VISK </w:t>
      </w:r>
      <w:r w:rsidRPr="00666B56">
        <w:rPr>
          <w:bCs/>
          <w:noProof/>
          <w:lang w:val="cs-CZ"/>
        </w:rPr>
        <w:t>–</w:t>
      </w:r>
      <w:r w:rsidRPr="00373BBF">
        <w:rPr>
          <w:bCs/>
          <w:noProof/>
          <w:lang w:val="cs-CZ"/>
        </w:rPr>
        <w:t xml:space="preserve"> </w:t>
      </w:r>
      <w:r w:rsidRPr="00373BBF">
        <w:rPr>
          <w:noProof/>
          <w:lang w:val="cs-CZ"/>
        </w:rPr>
        <w:t>díky existenci programu VISK (konkrétně VISK 7) má v</w:t>
      </w:r>
      <w:r w:rsidRPr="00666B56">
        <w:rPr>
          <w:noProof/>
          <w:lang w:val="cs-CZ"/>
        </w:rPr>
        <w:t> </w:t>
      </w:r>
      <w:r w:rsidRPr="00373BBF">
        <w:rPr>
          <w:noProof/>
          <w:lang w:val="cs-CZ"/>
        </w:rPr>
        <w:t>České republice řada institucí zkušenosti s</w:t>
      </w:r>
      <w:r w:rsidRPr="00666B56">
        <w:rPr>
          <w:noProof/>
          <w:lang w:val="cs-CZ"/>
        </w:rPr>
        <w:t> </w:t>
      </w:r>
      <w:r w:rsidRPr="00373BBF">
        <w:rPr>
          <w:noProof/>
          <w:lang w:val="cs-CZ"/>
        </w:rPr>
        <w:t>digitalizací (byť často externí, dodavatelskou) novodobých i historických fondů. Také další aktivity a finanční zdroje byly v</w:t>
      </w:r>
      <w:r w:rsidRPr="00666B56">
        <w:rPr>
          <w:noProof/>
          <w:lang w:val="cs-CZ"/>
        </w:rPr>
        <w:t> </w:t>
      </w:r>
      <w:r w:rsidRPr="00373BBF">
        <w:rPr>
          <w:noProof/>
          <w:lang w:val="cs-CZ"/>
        </w:rPr>
        <w:t>České republice věnovány obvykle na pořizování digitálních dat (Norské fondy) nebo jejich zpřístupňování (Digitální knihovna Kramerius). Tyto finanční zdroje po institucích vždy vyžadují dodržení standardů pro tvorbu metadat i formáty digitalizace. Projekt digitálního úložiště pro muzea a galerie CIT</w:t>
      </w:r>
      <w:r>
        <w:rPr>
          <w:noProof/>
          <w:lang w:val="cs-CZ"/>
        </w:rPr>
        <w:t>e</w:t>
      </w:r>
      <w:r w:rsidRPr="00373BBF">
        <w:rPr>
          <w:noProof/>
          <w:lang w:val="cs-CZ"/>
        </w:rPr>
        <w:t xml:space="preserve">M byl zastaven. </w:t>
      </w:r>
    </w:p>
    <w:p w14:paraId="7FE730A3" w14:textId="3A20A306" w:rsidR="007D3908" w:rsidRPr="00373BBF" w:rsidRDefault="007D3908" w:rsidP="00373BBF">
      <w:pPr>
        <w:pStyle w:val="Zkladntext"/>
        <w:widowControl w:val="0"/>
        <w:numPr>
          <w:ilvl w:val="0"/>
          <w:numId w:val="14"/>
        </w:numPr>
        <w:suppressAutoHyphens/>
        <w:jc w:val="both"/>
        <w:rPr>
          <w:noProof/>
          <w:lang w:val="cs-CZ"/>
        </w:rPr>
      </w:pPr>
      <w:r w:rsidRPr="00373BBF">
        <w:rPr>
          <w:b/>
          <w:noProof/>
          <w:lang w:val="cs-CZ"/>
        </w:rPr>
        <w:t>Současná spolupráce a možní partneři knihoven</w:t>
      </w:r>
      <w:r w:rsidRPr="00373BBF">
        <w:rPr>
          <w:noProof/>
          <w:lang w:val="cs-CZ"/>
        </w:rPr>
        <w:t xml:space="preserve"> </w:t>
      </w:r>
      <w:r w:rsidRPr="00666B56">
        <w:rPr>
          <w:noProof/>
          <w:lang w:val="cs-CZ"/>
        </w:rPr>
        <w:t>–</w:t>
      </w:r>
      <w:r w:rsidRPr="00373BBF">
        <w:rPr>
          <w:noProof/>
          <w:lang w:val="cs-CZ"/>
        </w:rPr>
        <w:t xml:space="preserve"> v</w:t>
      </w:r>
      <w:r w:rsidRPr="00666B56">
        <w:rPr>
          <w:noProof/>
          <w:lang w:val="cs-CZ"/>
        </w:rPr>
        <w:t> </w:t>
      </w:r>
      <w:r w:rsidRPr="00373BBF">
        <w:rPr>
          <w:noProof/>
          <w:lang w:val="cs-CZ"/>
        </w:rPr>
        <w:t>České republice existuje silná infrastruktura akademické sítě a jsou budována akademická úložiště (CESNET). Akademická sféra se věnuje především zpřístupňování výsledků vědecké činnosti a kvalifikačních prací s</w:t>
      </w:r>
      <w:r w:rsidRPr="00666B56">
        <w:rPr>
          <w:noProof/>
          <w:lang w:val="cs-CZ"/>
        </w:rPr>
        <w:t> </w:t>
      </w:r>
      <w:r w:rsidRPr="00373BBF">
        <w:rPr>
          <w:noProof/>
          <w:lang w:val="cs-CZ"/>
        </w:rPr>
        <w:t>využitím otevřených technologií (repozitáře DSpace, Invenio apod.). Bohužel například aktivity spojené s</w:t>
      </w:r>
      <w:r w:rsidRPr="00666B56">
        <w:rPr>
          <w:noProof/>
          <w:lang w:val="cs-CZ"/>
        </w:rPr>
        <w:t> </w:t>
      </w:r>
      <w:r w:rsidRPr="00373BBF">
        <w:rPr>
          <w:noProof/>
          <w:lang w:val="cs-CZ"/>
        </w:rPr>
        <w:t>archivací vědeckých dat (především tzv. malých vědeckých dat z</w:t>
      </w:r>
      <w:r w:rsidRPr="00666B56">
        <w:rPr>
          <w:noProof/>
          <w:lang w:val="cs-CZ"/>
        </w:rPr>
        <w:t> </w:t>
      </w:r>
      <w:r w:rsidRPr="00373BBF">
        <w:rPr>
          <w:noProof/>
          <w:lang w:val="cs-CZ"/>
        </w:rPr>
        <w:t xml:space="preserve">oblasti humanitních a společenských věd) </w:t>
      </w:r>
      <w:r w:rsidRPr="00666B56">
        <w:rPr>
          <w:noProof/>
          <w:lang w:val="cs-CZ"/>
        </w:rPr>
        <w:t>–</w:t>
      </w:r>
      <w:r w:rsidRPr="00373BBF">
        <w:rPr>
          <w:noProof/>
          <w:lang w:val="cs-CZ"/>
        </w:rPr>
        <w:t>jsou běžné zatím pouze v</w:t>
      </w:r>
      <w:r w:rsidRPr="00666B56">
        <w:rPr>
          <w:noProof/>
          <w:lang w:val="cs-CZ"/>
        </w:rPr>
        <w:t> </w:t>
      </w:r>
      <w:r w:rsidRPr="00373BBF">
        <w:rPr>
          <w:noProof/>
          <w:lang w:val="cs-CZ"/>
        </w:rPr>
        <w:t xml:space="preserve">zahraničí, u nás nikoliv. Vybudování datového archivu podobného např. britskému UK Data Archive, nizozemskému DANS nebo německému GESIS (Lipsko) není ze strany </w:t>
      </w:r>
      <w:r w:rsidR="0084567D">
        <w:rPr>
          <w:noProof/>
          <w:lang w:val="cs-CZ"/>
        </w:rPr>
        <w:t xml:space="preserve">věcně příslušného </w:t>
      </w:r>
      <w:r w:rsidRPr="00373BBF">
        <w:rPr>
          <w:noProof/>
          <w:lang w:val="cs-CZ"/>
        </w:rPr>
        <w:t>ministerstva zatím nijak podporováno. Spolupráce mezi paměťovými institucemi (knihovny, muzea a galerie, a archivy) a akademickou sférou v</w:t>
      </w:r>
      <w:r w:rsidRPr="00666B56">
        <w:rPr>
          <w:noProof/>
          <w:lang w:val="cs-CZ"/>
        </w:rPr>
        <w:t> </w:t>
      </w:r>
      <w:r w:rsidRPr="00373BBF">
        <w:rPr>
          <w:noProof/>
          <w:lang w:val="cs-CZ"/>
        </w:rPr>
        <w:t>oblasti dlouhodobé archivace je stále v</w:t>
      </w:r>
      <w:r w:rsidRPr="00666B56">
        <w:rPr>
          <w:noProof/>
          <w:lang w:val="cs-CZ"/>
        </w:rPr>
        <w:t> </w:t>
      </w:r>
      <w:r w:rsidRPr="00373BBF">
        <w:rPr>
          <w:noProof/>
          <w:lang w:val="cs-CZ"/>
        </w:rPr>
        <w:t xml:space="preserve">plenkách. Těžko najdeme společné projekty výpočetního centra </w:t>
      </w:r>
      <w:r>
        <w:rPr>
          <w:noProof/>
          <w:lang w:val="cs-CZ"/>
        </w:rPr>
        <w:t>vysoké školy</w:t>
      </w:r>
      <w:r w:rsidRPr="00373BBF">
        <w:rPr>
          <w:noProof/>
          <w:lang w:val="cs-CZ"/>
        </w:rPr>
        <w:t xml:space="preserve"> a krajského muzea. </w:t>
      </w:r>
    </w:p>
    <w:p w14:paraId="6341E3DC" w14:textId="77777777" w:rsidR="007D3908" w:rsidRPr="00373BBF" w:rsidRDefault="007D3908" w:rsidP="00373BBF">
      <w:pPr>
        <w:pStyle w:val="Zkladntext"/>
        <w:widowControl w:val="0"/>
        <w:numPr>
          <w:ilvl w:val="0"/>
          <w:numId w:val="14"/>
        </w:numPr>
        <w:suppressAutoHyphens/>
        <w:jc w:val="both"/>
        <w:rPr>
          <w:noProof/>
          <w:lang w:val="cs-CZ"/>
        </w:rPr>
      </w:pPr>
      <w:r w:rsidRPr="00373BBF">
        <w:rPr>
          <w:b/>
          <w:noProof/>
          <w:lang w:val="cs-CZ"/>
        </w:rPr>
        <w:t>Archivace webu</w:t>
      </w:r>
      <w:r w:rsidRPr="00373BBF">
        <w:rPr>
          <w:noProof/>
          <w:lang w:val="cs-CZ"/>
        </w:rPr>
        <w:t xml:space="preserve"> </w:t>
      </w:r>
      <w:r w:rsidRPr="00666B56">
        <w:rPr>
          <w:noProof/>
          <w:lang w:val="cs-CZ"/>
        </w:rPr>
        <w:t>–</w:t>
      </w:r>
      <w:r w:rsidRPr="00373BBF">
        <w:rPr>
          <w:noProof/>
          <w:lang w:val="cs-CZ"/>
        </w:rPr>
        <w:t xml:space="preserve"> Česká republika má jednu z nejstarších tradic archivace internetu v</w:t>
      </w:r>
      <w:r w:rsidRPr="00666B56">
        <w:rPr>
          <w:noProof/>
          <w:lang w:val="cs-CZ"/>
        </w:rPr>
        <w:t> </w:t>
      </w:r>
      <w:r w:rsidRPr="00373BBF">
        <w:rPr>
          <w:noProof/>
          <w:lang w:val="cs-CZ"/>
        </w:rPr>
        <w:t>Evropě. Objemy dat z</w:t>
      </w:r>
      <w:r w:rsidRPr="00666B56">
        <w:rPr>
          <w:noProof/>
          <w:lang w:val="cs-CZ"/>
        </w:rPr>
        <w:t> </w:t>
      </w:r>
      <w:r w:rsidRPr="00373BBF">
        <w:rPr>
          <w:noProof/>
          <w:lang w:val="cs-CZ"/>
        </w:rPr>
        <w:t>archivace webu jsou enormní a financování ochrany těchto dat by mělo dostat jasný právní rámec (statut Webarchivu, jasné přidělení odpovědnosti, závazek státu financovat ochranu těchto dat) s</w:t>
      </w:r>
      <w:r w:rsidRPr="00666B56">
        <w:rPr>
          <w:noProof/>
          <w:lang w:val="cs-CZ"/>
        </w:rPr>
        <w:t> </w:t>
      </w:r>
      <w:r w:rsidRPr="00373BBF">
        <w:rPr>
          <w:noProof/>
          <w:lang w:val="cs-CZ"/>
        </w:rPr>
        <w:t>tím, že Webarchiv by měl směřovat k</w:t>
      </w:r>
      <w:r w:rsidRPr="00666B56">
        <w:rPr>
          <w:noProof/>
          <w:lang w:val="cs-CZ"/>
        </w:rPr>
        <w:t> </w:t>
      </w:r>
      <w:r w:rsidRPr="00373BBF">
        <w:rPr>
          <w:noProof/>
          <w:lang w:val="cs-CZ"/>
        </w:rPr>
        <w:t>prokázání kvality své činnosti (dodržení norem ISO 14</w:t>
      </w:r>
      <w:r w:rsidRPr="00666B56">
        <w:rPr>
          <w:noProof/>
          <w:lang w:val="cs-CZ"/>
        </w:rPr>
        <w:t> </w:t>
      </w:r>
      <w:r w:rsidRPr="00373BBF">
        <w:rPr>
          <w:noProof/>
          <w:lang w:val="cs-CZ"/>
        </w:rPr>
        <w:t>873 a ISO 28500).</w:t>
      </w:r>
    </w:p>
    <w:p w14:paraId="71CF587E" w14:textId="77777777" w:rsidR="007D3908" w:rsidRDefault="007D3908" w:rsidP="00373BBF">
      <w:pPr>
        <w:pStyle w:val="Zkladntext"/>
        <w:widowControl w:val="0"/>
        <w:numPr>
          <w:ilvl w:val="0"/>
          <w:numId w:val="14"/>
        </w:numPr>
        <w:suppressAutoHyphens/>
        <w:jc w:val="both"/>
        <w:rPr>
          <w:noProof/>
          <w:lang w:val="cs-CZ"/>
        </w:rPr>
      </w:pPr>
      <w:r w:rsidRPr="00373BBF">
        <w:rPr>
          <w:b/>
          <w:noProof/>
          <w:lang w:val="cs-CZ"/>
        </w:rPr>
        <w:t>Stáří dat</w:t>
      </w:r>
      <w:r w:rsidRPr="00373BBF">
        <w:rPr>
          <w:noProof/>
          <w:lang w:val="cs-CZ"/>
        </w:rPr>
        <w:t xml:space="preserve"> </w:t>
      </w:r>
      <w:r>
        <w:rPr>
          <w:noProof/>
          <w:lang w:val="cs-CZ"/>
        </w:rPr>
        <w:t>–</w:t>
      </w:r>
      <w:r w:rsidRPr="00373BBF">
        <w:rPr>
          <w:noProof/>
          <w:lang w:val="cs-CZ"/>
        </w:rPr>
        <w:t xml:space="preserve"> české kulturní instituce mají ve svých sbírkách digitalizovaná data od roku 1996 a data z</w:t>
      </w:r>
      <w:r w:rsidRPr="00666B56">
        <w:rPr>
          <w:noProof/>
          <w:lang w:val="cs-CZ"/>
        </w:rPr>
        <w:t> </w:t>
      </w:r>
      <w:r w:rsidRPr="00373BBF">
        <w:rPr>
          <w:noProof/>
          <w:lang w:val="cs-CZ"/>
        </w:rPr>
        <w:t>archivace webu od roku 2001. Tato data jsou z</w:t>
      </w:r>
      <w:r w:rsidRPr="00666B56">
        <w:rPr>
          <w:noProof/>
          <w:lang w:val="cs-CZ"/>
        </w:rPr>
        <w:t> </w:t>
      </w:r>
      <w:r w:rsidRPr="00373BBF">
        <w:rPr>
          <w:noProof/>
          <w:lang w:val="cs-CZ"/>
        </w:rPr>
        <w:t>technického hlediska velmi stará, dlouhodobá ochrana digitálních dat přesto donedávna neměla pevné místo v</w:t>
      </w:r>
      <w:r w:rsidRPr="00666B56">
        <w:rPr>
          <w:noProof/>
          <w:lang w:val="cs-CZ"/>
        </w:rPr>
        <w:t> </w:t>
      </w:r>
      <w:r w:rsidRPr="00373BBF">
        <w:rPr>
          <w:noProof/>
          <w:lang w:val="cs-CZ"/>
        </w:rPr>
        <w:t>žádné z</w:t>
      </w:r>
      <w:r w:rsidRPr="00666B56">
        <w:rPr>
          <w:noProof/>
          <w:lang w:val="cs-CZ"/>
        </w:rPr>
        <w:t> </w:t>
      </w:r>
      <w:r w:rsidRPr="00373BBF">
        <w:rPr>
          <w:noProof/>
          <w:lang w:val="cs-CZ"/>
        </w:rPr>
        <w:t>českých institucí.</w:t>
      </w:r>
    </w:p>
    <w:p w14:paraId="3A82D75B" w14:textId="77777777" w:rsidR="007D3908" w:rsidRDefault="007D3908" w:rsidP="00373BBF">
      <w:pPr>
        <w:pStyle w:val="Zkladntext"/>
        <w:widowControl w:val="0"/>
        <w:numPr>
          <w:ilvl w:val="0"/>
          <w:numId w:val="14"/>
        </w:numPr>
        <w:suppressAutoHyphens/>
        <w:jc w:val="both"/>
        <w:rPr>
          <w:noProof/>
          <w:lang w:val="cs-CZ"/>
        </w:rPr>
      </w:pPr>
      <w:r w:rsidRPr="00373BBF">
        <w:rPr>
          <w:b/>
          <w:noProof/>
          <w:lang w:val="cs-CZ"/>
        </w:rPr>
        <w:t>Zdroje digitalizovaných dat</w:t>
      </w:r>
      <w:r w:rsidRPr="00373BBF">
        <w:rPr>
          <w:noProof/>
          <w:lang w:val="cs-CZ"/>
        </w:rPr>
        <w:t xml:space="preserve"> </w:t>
      </w:r>
      <w:r w:rsidRPr="00666B56">
        <w:rPr>
          <w:noProof/>
          <w:lang w:val="cs-CZ"/>
        </w:rPr>
        <w:t>–</w:t>
      </w:r>
      <w:r w:rsidRPr="00373BBF">
        <w:rPr>
          <w:noProof/>
          <w:lang w:val="cs-CZ"/>
        </w:rPr>
        <w:t xml:space="preserve"> vedle menších projektů financovaných z</w:t>
      </w:r>
      <w:r w:rsidRPr="00666B56">
        <w:rPr>
          <w:noProof/>
          <w:lang w:val="cs-CZ"/>
        </w:rPr>
        <w:t> </w:t>
      </w:r>
      <w:r w:rsidRPr="00373BBF">
        <w:rPr>
          <w:noProof/>
          <w:lang w:val="cs-CZ"/>
        </w:rPr>
        <w:t>rozpočtů MK ČR v</w:t>
      </w:r>
      <w:r w:rsidRPr="00666B56">
        <w:rPr>
          <w:noProof/>
          <w:lang w:val="cs-CZ"/>
        </w:rPr>
        <w:t> </w:t>
      </w:r>
      <w:r w:rsidRPr="00373BBF">
        <w:rPr>
          <w:noProof/>
          <w:lang w:val="cs-CZ"/>
        </w:rPr>
        <w:t>rámci programu VISK 7 je zde rozhodující role NK ČR a MZK a jejich projektu NDK, který usiluje u vybudování dlouhodobého důvěryhodného úložiště v</w:t>
      </w:r>
      <w:r w:rsidRPr="00666B56">
        <w:rPr>
          <w:noProof/>
          <w:lang w:val="cs-CZ"/>
        </w:rPr>
        <w:t> </w:t>
      </w:r>
      <w:r w:rsidRPr="00373BBF">
        <w:rPr>
          <w:noProof/>
          <w:lang w:val="cs-CZ"/>
        </w:rPr>
        <w:t>souladu s</w:t>
      </w:r>
      <w:r w:rsidRPr="00666B56">
        <w:rPr>
          <w:noProof/>
          <w:lang w:val="cs-CZ"/>
        </w:rPr>
        <w:t> </w:t>
      </w:r>
      <w:r w:rsidRPr="00373BBF">
        <w:rPr>
          <w:noProof/>
          <w:lang w:val="cs-CZ"/>
        </w:rPr>
        <w:t xml:space="preserve">ISO 16363. </w:t>
      </w:r>
    </w:p>
    <w:p w14:paraId="488C8205" w14:textId="77777777" w:rsidR="007D3908" w:rsidRPr="00373BBF" w:rsidRDefault="007D3908" w:rsidP="00373BBF">
      <w:pPr>
        <w:pStyle w:val="Zkladntext"/>
        <w:widowControl w:val="0"/>
        <w:numPr>
          <w:ilvl w:val="0"/>
          <w:numId w:val="14"/>
        </w:numPr>
        <w:suppressAutoHyphens/>
        <w:jc w:val="both"/>
        <w:rPr>
          <w:noProof/>
          <w:lang w:val="cs-CZ"/>
        </w:rPr>
      </w:pPr>
      <w:r w:rsidRPr="00373BBF">
        <w:rPr>
          <w:b/>
          <w:noProof/>
          <w:lang w:val="cs-CZ"/>
        </w:rPr>
        <w:t xml:space="preserve">Role </w:t>
      </w:r>
      <w:r>
        <w:rPr>
          <w:b/>
          <w:noProof/>
          <w:lang w:val="cs-CZ"/>
        </w:rPr>
        <w:t>MK</w:t>
      </w:r>
      <w:r w:rsidRPr="00373BBF">
        <w:rPr>
          <w:noProof/>
          <w:lang w:val="cs-CZ"/>
        </w:rPr>
        <w:t xml:space="preserve"> </w:t>
      </w:r>
      <w:r w:rsidRPr="00666B56">
        <w:rPr>
          <w:noProof/>
          <w:lang w:val="cs-CZ"/>
        </w:rPr>
        <w:t>–</w:t>
      </w:r>
      <w:r w:rsidRPr="00373BBF">
        <w:rPr>
          <w:noProof/>
          <w:lang w:val="cs-CZ"/>
        </w:rPr>
        <w:t xml:space="preserve"> role </w:t>
      </w:r>
      <w:r>
        <w:rPr>
          <w:noProof/>
          <w:lang w:val="cs-CZ"/>
        </w:rPr>
        <w:t>MK</w:t>
      </w:r>
      <w:r w:rsidRPr="00373BBF">
        <w:rPr>
          <w:noProof/>
          <w:lang w:val="cs-CZ"/>
        </w:rPr>
        <w:t xml:space="preserve"> je pro paměťové instituce a jejich snahy zabývat se dlouhodobou archivací zcela klíčová </w:t>
      </w:r>
      <w:r w:rsidRPr="00666B56">
        <w:rPr>
          <w:noProof/>
          <w:lang w:val="cs-CZ"/>
        </w:rPr>
        <w:t>–</w:t>
      </w:r>
      <w:r w:rsidRPr="00373BBF">
        <w:rPr>
          <w:noProof/>
          <w:lang w:val="cs-CZ"/>
        </w:rPr>
        <w:t xml:space="preserve"> </w:t>
      </w:r>
      <w:r>
        <w:rPr>
          <w:noProof/>
          <w:lang w:val="cs-CZ"/>
        </w:rPr>
        <w:t>MK</w:t>
      </w:r>
      <w:r w:rsidRPr="00373BBF">
        <w:rPr>
          <w:noProof/>
          <w:lang w:val="cs-CZ"/>
        </w:rPr>
        <w:t xml:space="preserve"> je často jejich zřizovatelem nebo vytváří finanční nástroje a pravidla, které by mohly </w:t>
      </w:r>
      <w:r w:rsidRPr="00373BBF">
        <w:rPr>
          <w:noProof/>
          <w:lang w:val="cs-CZ"/>
        </w:rPr>
        <w:lastRenderedPageBreak/>
        <w:t>jejich činnost v</w:t>
      </w:r>
      <w:r w:rsidRPr="00666B56">
        <w:rPr>
          <w:noProof/>
          <w:lang w:val="cs-CZ"/>
        </w:rPr>
        <w:t> </w:t>
      </w:r>
      <w:r w:rsidRPr="00373BBF">
        <w:rPr>
          <w:noProof/>
          <w:lang w:val="cs-CZ"/>
        </w:rPr>
        <w:t>oblasti dlouhodobé archivace podpořit. Financování (mj. program VISK 7) bylo vždy spojeno s</w:t>
      </w:r>
      <w:r w:rsidRPr="00666B56">
        <w:rPr>
          <w:noProof/>
          <w:lang w:val="cs-CZ"/>
        </w:rPr>
        <w:t> </w:t>
      </w:r>
      <w:r w:rsidRPr="00373BBF">
        <w:rPr>
          <w:noProof/>
          <w:lang w:val="cs-CZ"/>
        </w:rPr>
        <w:t xml:space="preserve">tlakem na dodržení standardů a do budoucna by mělo být provázeno požadavkem zajištění dlouhodobé archivace. </w:t>
      </w:r>
    </w:p>
    <w:p w14:paraId="5164C9FD" w14:textId="77777777" w:rsidR="007D3908" w:rsidRPr="00373BBF" w:rsidRDefault="007D3908" w:rsidP="00373BBF">
      <w:pPr>
        <w:pStyle w:val="Zkladntext"/>
        <w:widowControl w:val="0"/>
        <w:numPr>
          <w:ilvl w:val="0"/>
          <w:numId w:val="14"/>
        </w:numPr>
        <w:suppressAutoHyphens/>
        <w:jc w:val="both"/>
        <w:rPr>
          <w:noProof/>
          <w:lang w:val="cs-CZ"/>
        </w:rPr>
      </w:pPr>
      <w:r w:rsidRPr="00373BBF">
        <w:rPr>
          <w:b/>
          <w:noProof/>
          <w:lang w:val="cs-CZ"/>
        </w:rPr>
        <w:t>Aktivity institucí</w:t>
      </w:r>
      <w:r w:rsidRPr="00373BBF">
        <w:rPr>
          <w:noProof/>
          <w:lang w:val="cs-CZ"/>
        </w:rPr>
        <w:t xml:space="preserve"> </w:t>
      </w:r>
      <w:r w:rsidRPr="00666B56">
        <w:rPr>
          <w:noProof/>
          <w:lang w:val="cs-CZ"/>
        </w:rPr>
        <w:t>–</w:t>
      </w:r>
      <w:r w:rsidRPr="00373BBF">
        <w:rPr>
          <w:noProof/>
          <w:lang w:val="cs-CZ"/>
        </w:rPr>
        <w:t xml:space="preserve"> ohnisek zájmu o dlouhodobou ochranu digitálních dat je nyní více (KNAV, NFA, NA a některé další archivy, MZK, CESNET, MU, FAMU, NDK, NTK, VŠCHT, UK) a tento zájem je třeba kultivovat a podpořit. Kvůli neexistenci podpory z</w:t>
      </w:r>
      <w:r w:rsidRPr="00666B56">
        <w:rPr>
          <w:noProof/>
          <w:lang w:val="cs-CZ"/>
        </w:rPr>
        <w:t> </w:t>
      </w:r>
      <w:r w:rsidRPr="00373BBF">
        <w:rPr>
          <w:noProof/>
          <w:lang w:val="cs-CZ"/>
        </w:rPr>
        <w:t>ministerstev či vlády jde o zájem zdola. Také díky tomu se důvody tohoto zájmu (někdy i podstatně) liší. Konkrétní instituce mají prostřednictvím některých svých zaměstnanců velmi dobré znalosti problematiky dlouhodobé ochrany digitálních dat, spolupráce se zahraničím začala již po roce 2000 a stále pokračuje.</w:t>
      </w:r>
    </w:p>
    <w:p w14:paraId="22A5D663" w14:textId="77777777" w:rsidR="007D3908" w:rsidRDefault="007D3908" w:rsidP="00373BBF">
      <w:pPr>
        <w:widowControl w:val="0"/>
        <w:suppressAutoHyphens/>
        <w:jc w:val="both"/>
        <w:rPr>
          <w:noProof/>
          <w:lang w:val="cs-CZ"/>
        </w:rPr>
      </w:pPr>
      <w:bookmarkStart w:id="35" w:name="h.pn43ve4560yw"/>
      <w:bookmarkEnd w:id="35"/>
      <w:r w:rsidRPr="00666B56">
        <w:rPr>
          <w:noProof/>
          <w:lang w:val="cs-CZ"/>
        </w:rPr>
        <w:br w:type="page"/>
      </w:r>
    </w:p>
    <w:p w14:paraId="4F1E67E2" w14:textId="77777777" w:rsidR="007D3908" w:rsidRDefault="007D3908" w:rsidP="00373BBF">
      <w:pPr>
        <w:pStyle w:val="Nadpis1"/>
        <w:widowControl w:val="0"/>
        <w:suppressAutoHyphens/>
        <w:jc w:val="both"/>
        <w:rPr>
          <w:noProof/>
          <w:lang w:val="cs-CZ"/>
        </w:rPr>
      </w:pPr>
      <w:bookmarkStart w:id="36" w:name="_Toc392240517"/>
      <w:bookmarkStart w:id="37" w:name="_Toc392188931"/>
      <w:bookmarkStart w:id="38" w:name="__RefHeading__819_1574540335"/>
      <w:bookmarkStart w:id="39" w:name="_Toc392962526"/>
      <w:bookmarkStart w:id="40" w:name="_Toc464220248"/>
      <w:bookmarkStart w:id="41" w:name="_Toc472348596"/>
      <w:bookmarkEnd w:id="36"/>
      <w:bookmarkEnd w:id="37"/>
      <w:bookmarkEnd w:id="38"/>
      <w:bookmarkEnd w:id="39"/>
      <w:bookmarkEnd w:id="40"/>
      <w:r w:rsidRPr="00373BBF">
        <w:rPr>
          <w:noProof/>
          <w:lang w:val="cs-CZ"/>
        </w:rPr>
        <w:lastRenderedPageBreak/>
        <w:t>2 Definice cílů a principů národní strategie</w:t>
      </w:r>
      <w:bookmarkEnd w:id="41"/>
    </w:p>
    <w:p w14:paraId="5C8433B9" w14:textId="77777777" w:rsidR="007D3908" w:rsidRDefault="007D3908" w:rsidP="00373BBF">
      <w:pPr>
        <w:pStyle w:val="Zkladntext"/>
        <w:widowControl w:val="0"/>
        <w:suppressAutoHyphens/>
        <w:jc w:val="both"/>
        <w:rPr>
          <w:noProof/>
          <w:lang w:val="cs-CZ"/>
        </w:rPr>
      </w:pPr>
      <w:r w:rsidRPr="00373BBF">
        <w:rPr>
          <w:noProof/>
          <w:lang w:val="cs-CZ"/>
        </w:rPr>
        <w:t>Základním cílem pro příštích pět let by mělo být vytvoření podmínek pro snížení bariér, podporu spolupráce a diverzifikaci přístupu k dlouhodobé ochraně a zároveň by měly být jasně stanoveny standardy pro tuto oblast.</w:t>
      </w:r>
    </w:p>
    <w:p w14:paraId="56C12C41" w14:textId="77777777" w:rsidR="007D3908" w:rsidRDefault="007D3908" w:rsidP="00373BBF">
      <w:pPr>
        <w:pStyle w:val="Zkladntext"/>
        <w:widowControl w:val="0"/>
        <w:suppressAutoHyphens/>
        <w:jc w:val="both"/>
        <w:rPr>
          <w:noProof/>
          <w:lang w:val="cs-CZ"/>
        </w:rPr>
      </w:pPr>
      <w:r w:rsidRPr="00373BBF">
        <w:rPr>
          <w:noProof/>
          <w:lang w:val="cs-CZ"/>
        </w:rPr>
        <w:t>K tomuto cíli bychom se měli dostat postupným rozvíjením aktivit v jednotlivých oblastech:</w:t>
      </w:r>
    </w:p>
    <w:p w14:paraId="4BCB909B" w14:textId="77777777" w:rsidR="007D3908" w:rsidRDefault="007D3908" w:rsidP="00373BBF">
      <w:pPr>
        <w:pStyle w:val="Zkladntext"/>
        <w:widowControl w:val="0"/>
        <w:numPr>
          <w:ilvl w:val="0"/>
          <w:numId w:val="7"/>
        </w:numPr>
        <w:suppressAutoHyphens/>
        <w:jc w:val="both"/>
        <w:rPr>
          <w:noProof/>
          <w:lang w:val="cs-CZ"/>
        </w:rPr>
      </w:pPr>
      <w:r w:rsidRPr="00373BBF">
        <w:rPr>
          <w:b/>
          <w:noProof/>
          <w:lang w:val="cs-CZ"/>
        </w:rPr>
        <w:t>Rozvoj plánování</w:t>
      </w:r>
      <w:r w:rsidRPr="00373BBF">
        <w:rPr>
          <w:noProof/>
          <w:lang w:val="cs-CZ"/>
        </w:rPr>
        <w:t xml:space="preserve"> </w:t>
      </w:r>
      <w:r w:rsidRPr="00373BBF">
        <w:rPr>
          <w:b/>
          <w:noProof/>
          <w:lang w:val="cs-CZ"/>
        </w:rPr>
        <w:t>dlouhodobé ochrany</w:t>
      </w:r>
      <w:r w:rsidRPr="00373BBF">
        <w:rPr>
          <w:noProof/>
          <w:lang w:val="cs-CZ"/>
        </w:rPr>
        <w:t xml:space="preserve"> </w:t>
      </w:r>
      <w:r>
        <w:rPr>
          <w:noProof/>
          <w:lang w:val="cs-CZ"/>
        </w:rPr>
        <w:t>–</w:t>
      </w:r>
      <w:r w:rsidRPr="00373BBF">
        <w:rPr>
          <w:noProof/>
          <w:lang w:val="cs-CZ"/>
        </w:rPr>
        <w:t xml:space="preserve"> na úrovni institucí</w:t>
      </w:r>
      <w:r w:rsidR="00EA0FCE">
        <w:rPr>
          <w:noProof/>
          <w:lang w:val="cs-CZ"/>
        </w:rPr>
        <w:t xml:space="preserve"> </w:t>
      </w:r>
      <w:r w:rsidR="00EA0FCE" w:rsidRPr="006D756A">
        <w:rPr>
          <w:lang w:val="pl-PL"/>
        </w:rPr>
        <w:t>písemně stanovené plány dlouhodobé ochrany digitálních dat, které budou obsahovat měřitelné ukazatele</w:t>
      </w:r>
      <w:r w:rsidRPr="00373BBF">
        <w:rPr>
          <w:noProof/>
          <w:lang w:val="cs-CZ"/>
        </w:rPr>
        <w:t>; strategické plánování na úrovni systému knihoven a jednotlivých projektů.</w:t>
      </w:r>
    </w:p>
    <w:p w14:paraId="5B775FBA" w14:textId="77777777" w:rsidR="007D3908" w:rsidRDefault="007D3908" w:rsidP="00373BBF">
      <w:pPr>
        <w:pStyle w:val="Zkladntext"/>
        <w:widowControl w:val="0"/>
        <w:numPr>
          <w:ilvl w:val="0"/>
          <w:numId w:val="7"/>
        </w:numPr>
        <w:suppressAutoHyphens/>
        <w:jc w:val="both"/>
        <w:rPr>
          <w:noProof/>
          <w:lang w:val="cs-CZ"/>
        </w:rPr>
      </w:pPr>
      <w:r w:rsidRPr="00373BBF">
        <w:rPr>
          <w:b/>
          <w:noProof/>
          <w:lang w:val="cs-CZ"/>
        </w:rPr>
        <w:t>Zlepšení organizačních podmínek</w:t>
      </w:r>
      <w:r w:rsidRPr="00373BBF">
        <w:rPr>
          <w:noProof/>
          <w:lang w:val="cs-CZ"/>
        </w:rPr>
        <w:t xml:space="preserve"> </w:t>
      </w:r>
      <w:r>
        <w:rPr>
          <w:noProof/>
          <w:lang w:val="cs-CZ"/>
        </w:rPr>
        <w:t>–</w:t>
      </w:r>
      <w:r w:rsidRPr="00373BBF">
        <w:rPr>
          <w:noProof/>
          <w:lang w:val="cs-CZ"/>
        </w:rPr>
        <w:t xml:space="preserve"> pro dlouhodobou ochranu v knihovnách a to jak na úrovni jednotlivých knihoven (standardizace procesů a správy dat, plánování a dokumentace vyžaduje další oddělení, pracovní síly, finance), tak na úrovni systému knihoven (například vznikem koordinačního centra, viz níže).</w:t>
      </w:r>
    </w:p>
    <w:p w14:paraId="0DA03F1C" w14:textId="77777777" w:rsidR="007D3908" w:rsidRDefault="007D3908" w:rsidP="00373BBF">
      <w:pPr>
        <w:pStyle w:val="Zkladntext"/>
        <w:widowControl w:val="0"/>
        <w:numPr>
          <w:ilvl w:val="0"/>
          <w:numId w:val="7"/>
        </w:numPr>
        <w:suppressAutoHyphens/>
        <w:jc w:val="both"/>
        <w:rPr>
          <w:noProof/>
          <w:lang w:val="cs-CZ"/>
        </w:rPr>
      </w:pPr>
      <w:r w:rsidRPr="00373BBF">
        <w:rPr>
          <w:b/>
          <w:noProof/>
          <w:lang w:val="cs-CZ"/>
        </w:rPr>
        <w:t xml:space="preserve">Podpora spolupráce a sdílení </w:t>
      </w:r>
      <w:r>
        <w:rPr>
          <w:b/>
          <w:noProof/>
          <w:lang w:val="cs-CZ"/>
        </w:rPr>
        <w:t>–</w:t>
      </w:r>
      <w:r w:rsidRPr="00373BBF">
        <w:rPr>
          <w:b/>
          <w:noProof/>
          <w:lang w:val="cs-CZ"/>
        </w:rPr>
        <w:t xml:space="preserve"> </w:t>
      </w:r>
      <w:r w:rsidRPr="00373BBF">
        <w:rPr>
          <w:noProof/>
          <w:lang w:val="cs-CZ"/>
        </w:rPr>
        <w:t>jak na domácí úrovni mezi paměťovými institucemi různých resortů, s</w:t>
      </w:r>
      <w:r>
        <w:rPr>
          <w:noProof/>
          <w:lang w:val="cs-CZ"/>
        </w:rPr>
        <w:t> vysokými školami</w:t>
      </w:r>
      <w:r w:rsidRPr="00373BBF">
        <w:rPr>
          <w:noProof/>
          <w:lang w:val="cs-CZ"/>
        </w:rPr>
        <w:t xml:space="preserve"> a výzkumnými organizacemi atd., tak na mezinárodní úrovni s jinými paměťovými institucemi. Sdílení procesů, plánů, metodik, hardwarové i softwarové infrastruktury</w:t>
      </w:r>
      <w:r>
        <w:rPr>
          <w:rStyle w:val="FootnoteAnchor0"/>
          <w:noProof/>
          <w:lang w:val="cs-CZ"/>
        </w:rPr>
        <w:footnoteReference w:id="21"/>
      </w:r>
      <w:r w:rsidRPr="00373BBF">
        <w:rPr>
          <w:noProof/>
          <w:lang w:val="cs-CZ"/>
        </w:rPr>
        <w:t xml:space="preserve"> včetně návrhu řešení kontinuity dat po zániku instituce.</w:t>
      </w:r>
    </w:p>
    <w:p w14:paraId="57A1D529" w14:textId="77777777" w:rsidR="007D3908" w:rsidRDefault="007D3908" w:rsidP="00373BBF">
      <w:pPr>
        <w:pStyle w:val="Zkladntext"/>
        <w:widowControl w:val="0"/>
        <w:numPr>
          <w:ilvl w:val="0"/>
          <w:numId w:val="7"/>
        </w:numPr>
        <w:suppressAutoHyphens/>
        <w:jc w:val="both"/>
        <w:rPr>
          <w:noProof/>
          <w:lang w:val="cs-CZ"/>
        </w:rPr>
      </w:pPr>
      <w:r w:rsidRPr="00373BBF">
        <w:rPr>
          <w:b/>
          <w:noProof/>
          <w:lang w:val="cs-CZ"/>
        </w:rPr>
        <w:t>Snížení bariér</w:t>
      </w:r>
      <w:r w:rsidRPr="00373BBF">
        <w:rPr>
          <w:noProof/>
          <w:lang w:val="cs-CZ"/>
        </w:rPr>
        <w:t xml:space="preserve"> </w:t>
      </w:r>
      <w:r>
        <w:rPr>
          <w:noProof/>
          <w:lang w:val="cs-CZ"/>
        </w:rPr>
        <w:t>–</w:t>
      </w:r>
      <w:r w:rsidRPr="00373BBF">
        <w:rPr>
          <w:noProof/>
          <w:lang w:val="cs-CZ"/>
        </w:rPr>
        <w:t xml:space="preserve"> zajistit, aby každá instituce, která vytváří nebo shromažďuje digitální data, měla přístup k znalostem, službám nebo konkrétním technologiím. Manažer každé instituce musí mít takové znalosti nebo dokumentaci, aby mohl rozhodnout, jak se bude dlouhodobou ochranou zabývat, jak budou data ukládána, a měl možnost využít služeb systémů jiných institucí nebo státem poskytovaných služeb.</w:t>
      </w:r>
    </w:p>
    <w:p w14:paraId="767B6460" w14:textId="77777777" w:rsidR="007D3908" w:rsidRDefault="007D3908" w:rsidP="00373BBF">
      <w:pPr>
        <w:pStyle w:val="Zkladntext"/>
        <w:widowControl w:val="0"/>
        <w:numPr>
          <w:ilvl w:val="0"/>
          <w:numId w:val="7"/>
        </w:numPr>
        <w:suppressAutoHyphens/>
        <w:jc w:val="both"/>
        <w:rPr>
          <w:noProof/>
          <w:lang w:val="cs-CZ"/>
        </w:rPr>
      </w:pPr>
      <w:r w:rsidRPr="00373BBF">
        <w:rPr>
          <w:b/>
          <w:noProof/>
          <w:lang w:val="cs-CZ"/>
        </w:rPr>
        <w:t>Rozvoj mechanismů financování dlouhodobé ochrany</w:t>
      </w:r>
      <w:r w:rsidRPr="00373BBF">
        <w:rPr>
          <w:noProof/>
          <w:lang w:val="cs-CZ"/>
        </w:rPr>
        <w:t xml:space="preserve"> </w:t>
      </w:r>
      <w:r>
        <w:rPr>
          <w:noProof/>
          <w:lang w:val="cs-CZ"/>
        </w:rPr>
        <w:t>–</w:t>
      </w:r>
      <w:r w:rsidRPr="00373BBF">
        <w:rPr>
          <w:noProof/>
          <w:lang w:val="cs-CZ"/>
        </w:rPr>
        <w:t xml:space="preserve"> vytvoření udržitelného a kontrolovatelného finančního nástroje pro financování projektů v oblasti dlouhodobé ochrany, a to včetně jednorázových akcí. Mechanismus by měl rozlišit prostý nákup hardwaru, zavádění systémů pro správu dat, jednorázové akce ochrany (přesun z</w:t>
      </w:r>
      <w:r w:rsidRPr="00666B56">
        <w:rPr>
          <w:noProof/>
          <w:lang w:val="cs-CZ"/>
        </w:rPr>
        <w:t> </w:t>
      </w:r>
      <w:r w:rsidRPr="00373BBF">
        <w:rPr>
          <w:noProof/>
          <w:lang w:val="cs-CZ"/>
        </w:rPr>
        <w:t xml:space="preserve">jednoho hardwaru na jiný, převody mezi formáty), komplexní logickou dlouhodobou ochranu a výzkumné projekty. </w:t>
      </w:r>
    </w:p>
    <w:p w14:paraId="76C6B8F3" w14:textId="4C4F83B1" w:rsidR="007D3908" w:rsidRDefault="007D3908" w:rsidP="00373BBF">
      <w:pPr>
        <w:pStyle w:val="Zkladntext"/>
        <w:widowControl w:val="0"/>
        <w:numPr>
          <w:ilvl w:val="0"/>
          <w:numId w:val="7"/>
        </w:numPr>
        <w:suppressAutoHyphens/>
        <w:jc w:val="both"/>
        <w:rPr>
          <w:noProof/>
          <w:lang w:val="cs-CZ"/>
        </w:rPr>
      </w:pPr>
      <w:r w:rsidRPr="00373BBF">
        <w:rPr>
          <w:b/>
          <w:noProof/>
          <w:lang w:val="cs-CZ"/>
        </w:rPr>
        <w:t>Používání (zahraničních) modelů pro stanovení nákladů na dlouhodobou ochranu</w:t>
      </w:r>
      <w:r w:rsidRPr="00373BBF">
        <w:rPr>
          <w:noProof/>
          <w:lang w:val="cs-CZ"/>
        </w:rPr>
        <w:t xml:space="preserve"> (</w:t>
      </w:r>
      <w:r w:rsidRPr="00373BBF">
        <w:rPr>
          <w:i/>
          <w:noProof/>
          <w:lang w:val="cs-CZ"/>
        </w:rPr>
        <w:t>digital preservation costs</w:t>
      </w:r>
      <w:r w:rsidRPr="00373BBF">
        <w:rPr>
          <w:noProof/>
          <w:lang w:val="cs-CZ"/>
        </w:rPr>
        <w:t>)</w:t>
      </w:r>
      <w:r w:rsidR="00A07973">
        <w:rPr>
          <w:noProof/>
          <w:lang w:val="cs-CZ"/>
        </w:rPr>
        <w:t xml:space="preserve"> – vytvoření obecného doporučené měření nákladů na dlouhodobé ukládání digitálních dat s ohledem v kontextu financování Českých knihoven</w:t>
      </w:r>
      <w:r w:rsidR="0084567D">
        <w:rPr>
          <w:noProof/>
          <w:lang w:val="cs-CZ"/>
        </w:rPr>
        <w:t>,</w:t>
      </w:r>
    </w:p>
    <w:p w14:paraId="40B228B4" w14:textId="77777777" w:rsidR="007D3908" w:rsidRDefault="007D3908" w:rsidP="00373BBF">
      <w:pPr>
        <w:pStyle w:val="Zkladntext"/>
        <w:widowControl w:val="0"/>
        <w:numPr>
          <w:ilvl w:val="0"/>
          <w:numId w:val="7"/>
        </w:numPr>
        <w:suppressAutoHyphens/>
        <w:jc w:val="both"/>
        <w:rPr>
          <w:noProof/>
          <w:lang w:val="cs-CZ"/>
        </w:rPr>
      </w:pPr>
      <w:r w:rsidRPr="00373BBF">
        <w:rPr>
          <w:b/>
          <w:noProof/>
          <w:lang w:val="cs-CZ"/>
        </w:rPr>
        <w:t xml:space="preserve">Podpora vzdělávání, kvalifikace a výzkum </w:t>
      </w:r>
      <w:r>
        <w:rPr>
          <w:noProof/>
          <w:lang w:val="cs-CZ"/>
        </w:rPr>
        <w:t>–</w:t>
      </w:r>
      <w:r w:rsidRPr="00373BBF">
        <w:rPr>
          <w:noProof/>
          <w:lang w:val="cs-CZ"/>
        </w:rPr>
        <w:t xml:space="preserve"> existující formální </w:t>
      </w:r>
      <w:r w:rsidRPr="004B7A75">
        <w:rPr>
          <w:lang w:val="cs-CZ"/>
        </w:rPr>
        <w:t xml:space="preserve">a jakým způsobem má být ochrana zajištěna, tj. </w:t>
      </w:r>
      <w:r>
        <w:rPr>
          <w:lang w:val="cs-CZ"/>
        </w:rPr>
        <w:t>j</w:t>
      </w:r>
      <w:r w:rsidRPr="004B7A75">
        <w:rPr>
          <w:lang w:val="cs-CZ"/>
        </w:rPr>
        <w:t>aké jsou požadavky na systémy, ve kterých mají tato data být ukládána</w:t>
      </w:r>
      <w:r w:rsidRPr="00373BBF">
        <w:rPr>
          <w:noProof/>
          <w:lang w:val="cs-CZ"/>
        </w:rPr>
        <w:t xml:space="preserve"> vysokoškolské obory typu Knihovnictví a informační věda, Archivnictví a Muzeologie a některé v oblasti informačních technologií by do svých učebních programů měly začlenit problematiku dlouhodobé ochrany digitálních dat, případně vytvořit nová zaměření </w:t>
      </w:r>
      <w:r w:rsidR="00B64955">
        <w:rPr>
          <w:noProof/>
          <w:lang w:val="cs-CZ"/>
        </w:rPr>
        <w:t xml:space="preserve">specializovaná na </w:t>
      </w:r>
      <w:r w:rsidR="00EA0FCE" w:rsidRPr="00C3463D">
        <w:rPr>
          <w:lang w:val="pl-PL"/>
        </w:rPr>
        <w:t>správ</w:t>
      </w:r>
      <w:r w:rsidR="00B64955">
        <w:rPr>
          <w:lang w:val="pl-PL"/>
        </w:rPr>
        <w:t>u</w:t>
      </w:r>
      <w:r w:rsidR="00EA0FCE" w:rsidRPr="00C3463D">
        <w:rPr>
          <w:lang w:val="pl-PL"/>
        </w:rPr>
        <w:t xml:space="preserve"> a dlouhodob</w:t>
      </w:r>
      <w:r w:rsidR="00B64955">
        <w:rPr>
          <w:lang w:val="pl-PL"/>
        </w:rPr>
        <w:t>ou</w:t>
      </w:r>
      <w:r w:rsidR="00EA0FCE" w:rsidRPr="00C3463D">
        <w:rPr>
          <w:lang w:val="pl-PL"/>
        </w:rPr>
        <w:t xml:space="preserve"> ochran</w:t>
      </w:r>
      <w:r w:rsidR="00B64955">
        <w:rPr>
          <w:lang w:val="pl-PL"/>
        </w:rPr>
        <w:t>u</w:t>
      </w:r>
      <w:r w:rsidR="00EA0FCE" w:rsidRPr="00C3463D">
        <w:rPr>
          <w:lang w:val="pl-PL"/>
        </w:rPr>
        <w:t xml:space="preserve"> digitálních dat</w:t>
      </w:r>
      <w:r w:rsidR="00EA0FCE" w:rsidRPr="00373BBF" w:rsidDel="00EA0FCE">
        <w:rPr>
          <w:noProof/>
          <w:lang w:val="cs-CZ"/>
        </w:rPr>
        <w:t xml:space="preserve"> </w:t>
      </w:r>
      <w:r w:rsidRPr="00B911EA">
        <w:rPr>
          <w:noProof/>
          <w:lang w:val="cs-CZ"/>
        </w:rPr>
        <w:lastRenderedPageBreak/>
        <w:t>např. podle doporučení projektu DigCurV</w:t>
      </w:r>
      <w:r>
        <w:rPr>
          <w:rStyle w:val="FootnoteAnchor0"/>
          <w:noProof/>
          <w:lang w:val="cs-CZ"/>
        </w:rPr>
        <w:footnoteReference w:id="22"/>
      </w:r>
      <w:r w:rsidRPr="00B911EA">
        <w:rPr>
          <w:noProof/>
          <w:lang w:val="cs-CZ"/>
        </w:rPr>
        <w:t xml:space="preserve"> nebo podle již existujících učebních programů v zahraničí. Je také žádoucí specifická podpora projektů spolupráce a výzkumu v oblasti dlouhodobé ochrany (knihovny a </w:t>
      </w:r>
      <w:r>
        <w:rPr>
          <w:noProof/>
          <w:lang w:val="cs-CZ"/>
        </w:rPr>
        <w:t>vysoké školy</w:t>
      </w:r>
      <w:r w:rsidRPr="00B911EA">
        <w:rPr>
          <w:noProof/>
          <w:lang w:val="cs-CZ"/>
        </w:rPr>
        <w:t xml:space="preserve">), systematická podpora studentských stáží a </w:t>
      </w:r>
      <w:r w:rsidRPr="000804A9">
        <w:rPr>
          <w:lang w:val="cs-CZ"/>
        </w:rPr>
        <w:t>vysokoškolských kvalifikačních</w:t>
      </w:r>
      <w:r w:rsidRPr="00B911EA" w:rsidDel="006D756A">
        <w:rPr>
          <w:noProof/>
          <w:lang w:val="cs-CZ"/>
        </w:rPr>
        <w:t xml:space="preserve"> </w:t>
      </w:r>
      <w:r w:rsidRPr="00B911EA">
        <w:rPr>
          <w:noProof/>
          <w:lang w:val="cs-CZ"/>
        </w:rPr>
        <w:t>prací.</w:t>
      </w:r>
    </w:p>
    <w:p w14:paraId="0DD066EC" w14:textId="77777777" w:rsidR="007D3908" w:rsidRDefault="007D3908" w:rsidP="00373BBF">
      <w:pPr>
        <w:pStyle w:val="Zkladntext"/>
        <w:widowControl w:val="0"/>
        <w:numPr>
          <w:ilvl w:val="0"/>
          <w:numId w:val="7"/>
        </w:numPr>
        <w:suppressAutoHyphens/>
        <w:jc w:val="both"/>
        <w:rPr>
          <w:noProof/>
          <w:lang w:val="cs-CZ"/>
        </w:rPr>
      </w:pPr>
      <w:r w:rsidRPr="00B911EA">
        <w:rPr>
          <w:b/>
          <w:noProof/>
          <w:lang w:val="cs-CZ"/>
        </w:rPr>
        <w:t xml:space="preserve">Metodické centrum </w:t>
      </w:r>
      <w:r w:rsidRPr="00B911EA">
        <w:rPr>
          <w:b/>
          <w:noProof/>
          <w:lang w:val="cs-CZ" w:eastAsia="cs-CZ"/>
        </w:rPr>
        <w:t>pro dlouhodobou ochranu digitálních dat</w:t>
      </w:r>
      <w:r w:rsidRPr="00B911EA">
        <w:rPr>
          <w:b/>
          <w:noProof/>
          <w:lang w:val="cs-CZ"/>
        </w:rPr>
        <w:t xml:space="preserve"> </w:t>
      </w:r>
      <w:r>
        <w:rPr>
          <w:noProof/>
          <w:lang w:val="cs-CZ"/>
        </w:rPr>
        <w:t>–</w:t>
      </w:r>
      <w:r w:rsidRPr="00B911EA">
        <w:rPr>
          <w:noProof/>
          <w:lang w:val="cs-CZ"/>
        </w:rPr>
        <w:t xml:space="preserve"> mělo by plnit role v</w:t>
      </w:r>
      <w:r w:rsidRPr="00666B56">
        <w:rPr>
          <w:noProof/>
          <w:lang w:val="cs-CZ"/>
        </w:rPr>
        <w:t> </w:t>
      </w:r>
      <w:r w:rsidRPr="00B911EA">
        <w:rPr>
          <w:noProof/>
          <w:lang w:val="cs-CZ"/>
        </w:rPr>
        <w:t>oblasti zajištění kvality dlouhodobé archivace. Cílem by mělo být zavedení národního mechanismu externí certifikace důvěryhodného dlouhodobého úložiště pro data v knihovnách. To musí být podpořeno fungujícím systémem a metodikou tzv. sebehodnocení, např. dle DSA (Data Seal of Approval</w:t>
      </w:r>
      <w:r>
        <w:rPr>
          <w:rStyle w:val="FootnoteAnchor0"/>
          <w:noProof/>
          <w:lang w:val="cs-CZ"/>
        </w:rPr>
        <w:footnoteReference w:id="23"/>
      </w:r>
      <w:r w:rsidRPr="00B911EA">
        <w:rPr>
          <w:noProof/>
          <w:lang w:val="cs-CZ"/>
        </w:rPr>
        <w:t>) nebo Nestor Seal</w:t>
      </w:r>
      <w:r>
        <w:rPr>
          <w:rStyle w:val="FootnoteAnchor0"/>
          <w:noProof/>
          <w:lang w:val="cs-CZ"/>
        </w:rPr>
        <w:footnoteReference w:id="24"/>
      </w:r>
      <w:r w:rsidRPr="00B911EA">
        <w:rPr>
          <w:noProof/>
          <w:lang w:val="cs-CZ"/>
        </w:rPr>
        <w:t>. Centrum by mělo vytvořit doporučení,, jak mají instituce postupovat, chtějí</w:t>
      </w:r>
      <w:r>
        <w:rPr>
          <w:noProof/>
          <w:lang w:val="cs-CZ"/>
        </w:rPr>
        <w:t>-</w:t>
      </w:r>
      <w:r w:rsidRPr="00B911EA">
        <w:rPr>
          <w:noProof/>
          <w:lang w:val="cs-CZ"/>
        </w:rPr>
        <w:t>li dosáhnout statutu důvěryhodného dlouhodobého úložiště.</w:t>
      </w:r>
    </w:p>
    <w:p w14:paraId="0F0923EF" w14:textId="77777777" w:rsidR="007D3908" w:rsidRDefault="007D3908" w:rsidP="00E50094">
      <w:pPr>
        <w:pStyle w:val="Zkladntext"/>
        <w:widowControl w:val="0"/>
        <w:numPr>
          <w:ilvl w:val="0"/>
          <w:numId w:val="7"/>
        </w:numPr>
        <w:suppressAutoHyphens/>
        <w:jc w:val="both"/>
        <w:rPr>
          <w:noProof/>
          <w:lang w:val="cs-CZ"/>
        </w:rPr>
        <w:sectPr w:rsidR="007D3908" w:rsidSect="00373BBF">
          <w:footerReference w:type="default" r:id="rId8"/>
          <w:pgSz w:w="12240" w:h="15840"/>
          <w:pgMar w:top="1134" w:right="1077" w:bottom="1361" w:left="1077" w:header="0" w:footer="709" w:gutter="0"/>
          <w:cols w:space="708"/>
          <w:formProt w:val="0"/>
          <w:titlePg/>
          <w:docGrid w:linePitch="299" w:charSpace="-2049"/>
        </w:sectPr>
      </w:pPr>
      <w:r w:rsidRPr="00B911EA">
        <w:rPr>
          <w:b/>
          <w:noProof/>
          <w:lang w:val="cs-CZ"/>
        </w:rPr>
        <w:t xml:space="preserve">Důraz na prosazování dlouhodobé ochrany </w:t>
      </w:r>
      <w:r>
        <w:rPr>
          <w:noProof/>
          <w:lang w:val="cs-CZ"/>
        </w:rPr>
        <w:t>–</w:t>
      </w:r>
      <w:r w:rsidRPr="00B911EA">
        <w:rPr>
          <w:noProof/>
          <w:lang w:val="cs-CZ"/>
        </w:rPr>
        <w:t xml:space="preserve"> pro úspěch dlouhodobé ochrany jsou klíčové jak finanční prostředky, tak odhodlání lidí se touto problematikou zabývat. Protože dlouhodobá ochrana je finančně náročná činnost probíhající v pozadí, často daleko od každodenního provozu digitální knihovny, je třeba tyto činnosti popularizovat a vysvětlovat jejich význam pro zachování služeb knihoven.</w:t>
      </w:r>
    </w:p>
    <w:p w14:paraId="6CB44424" w14:textId="77777777" w:rsidR="007D3908" w:rsidRPr="00DE6B2F" w:rsidRDefault="007D3908" w:rsidP="00DE6B2F">
      <w:pPr>
        <w:pStyle w:val="Nadpis1"/>
        <w:widowControl w:val="0"/>
        <w:suppressAutoHyphens/>
        <w:jc w:val="both"/>
        <w:rPr>
          <w:noProof/>
          <w:lang w:val="cs-CZ"/>
        </w:rPr>
      </w:pPr>
      <w:bookmarkStart w:id="42" w:name="h.xfix1fpq6y4n"/>
      <w:bookmarkStart w:id="43" w:name="_Toc392962527"/>
      <w:bookmarkStart w:id="44" w:name="_Toc392240518"/>
      <w:bookmarkStart w:id="45" w:name="_Toc392188932"/>
      <w:bookmarkStart w:id="46" w:name="_Toc464220249"/>
      <w:bookmarkStart w:id="47" w:name="_Toc472348597"/>
      <w:bookmarkEnd w:id="42"/>
      <w:r w:rsidRPr="00DE6B2F">
        <w:rPr>
          <w:noProof/>
          <w:lang w:val="cs-CZ"/>
        </w:rPr>
        <w:lastRenderedPageBreak/>
        <w:t>3 Ideální stav za pět let</w:t>
      </w:r>
      <w:bookmarkEnd w:id="43"/>
      <w:bookmarkEnd w:id="44"/>
      <w:bookmarkEnd w:id="45"/>
      <w:bookmarkEnd w:id="46"/>
      <w:r w:rsidRPr="00DE6B2F">
        <w:rPr>
          <w:noProof/>
          <w:lang w:val="cs-CZ"/>
        </w:rPr>
        <w:t xml:space="preserve"> v</w:t>
      </w:r>
      <w:r w:rsidRPr="00666B56">
        <w:rPr>
          <w:noProof/>
          <w:lang w:val="cs-CZ"/>
        </w:rPr>
        <w:t> </w:t>
      </w:r>
      <w:r w:rsidRPr="00DE6B2F">
        <w:rPr>
          <w:noProof/>
          <w:lang w:val="cs-CZ"/>
        </w:rPr>
        <w:t>oblasti dlouhodobé ochrany</w:t>
      </w:r>
      <w:bookmarkEnd w:id="47"/>
    </w:p>
    <w:p w14:paraId="5AA6FB62" w14:textId="77777777" w:rsidR="007D3908" w:rsidRPr="00DE6B2F" w:rsidRDefault="007D3908" w:rsidP="00DE6B2F">
      <w:pPr>
        <w:widowControl w:val="0"/>
        <w:suppressAutoHyphens/>
        <w:ind w:left="360"/>
        <w:rPr>
          <w:noProof/>
          <w:lang w:val="cs-CZ"/>
        </w:rPr>
      </w:pPr>
      <w:r w:rsidRPr="00DE6B2F">
        <w:rPr>
          <w:noProof/>
          <w:lang w:val="cs-CZ"/>
        </w:rPr>
        <w:t>Existuje systém pro dlouhodobou ochranu knihovních dat. Nejedná se o systém v</w:t>
      </w:r>
      <w:r w:rsidRPr="00666B56">
        <w:rPr>
          <w:noProof/>
          <w:lang w:val="cs-CZ"/>
        </w:rPr>
        <w:t> </w:t>
      </w:r>
      <w:r w:rsidRPr="00DE6B2F">
        <w:rPr>
          <w:noProof/>
          <w:lang w:val="cs-CZ"/>
        </w:rPr>
        <w:t>technickém slova smyslu, ale o soubor pravidel, institucí, technických zařízení a aplikací, vzdělávacích programů a jejich organizační rámec. Systém může být součástí širšího pojetí ochrany digitálních dat v</w:t>
      </w:r>
      <w:r w:rsidRPr="00666B56">
        <w:rPr>
          <w:noProof/>
          <w:lang w:val="cs-CZ"/>
        </w:rPr>
        <w:t> </w:t>
      </w:r>
      <w:r w:rsidRPr="00DE6B2F">
        <w:rPr>
          <w:noProof/>
          <w:lang w:val="cs-CZ"/>
        </w:rPr>
        <w:t>ČR, nejen dat z knihoven, ale také např. z</w:t>
      </w:r>
      <w:r w:rsidRPr="00666B56">
        <w:rPr>
          <w:noProof/>
          <w:lang w:val="cs-CZ"/>
        </w:rPr>
        <w:t> </w:t>
      </w:r>
      <w:r w:rsidRPr="00DE6B2F">
        <w:rPr>
          <w:noProof/>
          <w:lang w:val="cs-CZ"/>
        </w:rPr>
        <w:t>archivů, muzeí, galerií, vědeckých institucí apod. Jeho hlavními složkami jsou har</w:t>
      </w:r>
      <w:r w:rsidR="00DE6B2F">
        <w:rPr>
          <w:noProof/>
          <w:lang w:val="cs-CZ"/>
        </w:rPr>
        <w:t>d</w:t>
      </w:r>
      <w:r w:rsidRPr="00DE6B2F">
        <w:rPr>
          <w:noProof/>
          <w:lang w:val="cs-CZ"/>
        </w:rPr>
        <w:t>warová a softwarová řešení, instituce, finanční mechanism</w:t>
      </w:r>
      <w:r>
        <w:rPr>
          <w:noProof/>
          <w:lang w:val="cs-CZ"/>
        </w:rPr>
        <w:t>y</w:t>
      </w:r>
      <w:r w:rsidRPr="00DE6B2F">
        <w:rPr>
          <w:noProof/>
          <w:lang w:val="cs-CZ"/>
        </w:rPr>
        <w:t xml:space="preserve"> a standardy.</w:t>
      </w:r>
    </w:p>
    <w:p w14:paraId="5306C46E" w14:textId="77777777" w:rsidR="007D3908" w:rsidRPr="0043274D" w:rsidRDefault="007D3908" w:rsidP="00DE6B2F">
      <w:pPr>
        <w:pStyle w:val="Zkladntext"/>
        <w:widowControl w:val="0"/>
        <w:numPr>
          <w:ilvl w:val="0"/>
          <w:numId w:val="22"/>
        </w:numPr>
        <w:suppressAutoHyphens/>
        <w:jc w:val="both"/>
        <w:rPr>
          <w:noProof/>
          <w:lang w:val="cs-CZ"/>
        </w:rPr>
      </w:pPr>
      <w:r w:rsidRPr="0043274D">
        <w:rPr>
          <w:noProof/>
          <w:lang w:val="cs-CZ"/>
        </w:rPr>
        <w:t>Hardwarová a softwarová řešení zahrnují:</w:t>
      </w:r>
    </w:p>
    <w:p w14:paraId="45AA8408" w14:textId="77777777" w:rsidR="007D3908" w:rsidRPr="0043274D" w:rsidRDefault="007D3908" w:rsidP="00DE6B2F">
      <w:pPr>
        <w:pStyle w:val="Zkladntext"/>
        <w:widowControl w:val="0"/>
        <w:numPr>
          <w:ilvl w:val="1"/>
          <w:numId w:val="22"/>
        </w:numPr>
        <w:suppressAutoHyphens/>
        <w:jc w:val="both"/>
        <w:rPr>
          <w:noProof/>
          <w:lang w:val="cs-CZ"/>
        </w:rPr>
      </w:pPr>
      <w:r w:rsidRPr="0043274D">
        <w:rPr>
          <w:noProof/>
          <w:lang w:val="cs-CZ"/>
        </w:rPr>
        <w:t>garantované datové centrum</w:t>
      </w:r>
      <w:r w:rsidRPr="00666B56">
        <w:rPr>
          <w:rStyle w:val="FootnoteAnchor0"/>
          <w:noProof/>
          <w:lang w:val="cs-CZ"/>
        </w:rPr>
        <w:footnoteReference w:id="25"/>
      </w:r>
      <w:r w:rsidRPr="0043274D">
        <w:rPr>
          <w:noProof/>
          <w:lang w:val="cs-CZ"/>
        </w:rPr>
        <w:t xml:space="preserve"> pro zajištění bitové ochrany digitálních dat knihoven;</w:t>
      </w:r>
    </w:p>
    <w:p w14:paraId="3997F91A" w14:textId="77777777" w:rsidR="007D3908" w:rsidRPr="0043274D" w:rsidRDefault="007D3908" w:rsidP="00DE6B2F">
      <w:pPr>
        <w:pStyle w:val="Zkladntext"/>
        <w:widowControl w:val="0"/>
        <w:numPr>
          <w:ilvl w:val="1"/>
          <w:numId w:val="22"/>
        </w:numPr>
        <w:suppressAutoHyphens/>
        <w:jc w:val="both"/>
        <w:rPr>
          <w:noProof/>
          <w:lang w:val="cs-CZ"/>
        </w:rPr>
      </w:pPr>
      <w:r w:rsidRPr="0043274D">
        <w:rPr>
          <w:noProof/>
          <w:lang w:val="cs-CZ"/>
        </w:rPr>
        <w:t>garantovaný LTP systém</w:t>
      </w:r>
      <w:r w:rsidRPr="00666B56">
        <w:rPr>
          <w:rStyle w:val="FootnoteAnchor0"/>
          <w:noProof/>
          <w:lang w:val="cs-CZ"/>
        </w:rPr>
        <w:footnoteReference w:id="26"/>
      </w:r>
      <w:r w:rsidRPr="0043274D">
        <w:rPr>
          <w:noProof/>
          <w:lang w:val="cs-CZ"/>
        </w:rPr>
        <w:t xml:space="preserve"> pro zajištění logické ochrany digitálních dat knihoven;</w:t>
      </w:r>
    </w:p>
    <w:p w14:paraId="163C3E41" w14:textId="77777777" w:rsidR="007D3908" w:rsidRPr="0043274D" w:rsidRDefault="007D3908" w:rsidP="00DE6B2F">
      <w:pPr>
        <w:pStyle w:val="Zkladntext"/>
        <w:widowControl w:val="0"/>
        <w:numPr>
          <w:ilvl w:val="1"/>
          <w:numId w:val="22"/>
        </w:numPr>
        <w:suppressAutoHyphens/>
        <w:jc w:val="both"/>
        <w:rPr>
          <w:noProof/>
          <w:lang w:val="cs-CZ"/>
        </w:rPr>
      </w:pPr>
      <w:r w:rsidRPr="0043274D">
        <w:rPr>
          <w:noProof/>
          <w:lang w:val="cs-CZ"/>
        </w:rPr>
        <w:t>lokální řešení (</w:t>
      </w:r>
      <w:r>
        <w:rPr>
          <w:noProof/>
          <w:lang w:val="cs-CZ"/>
        </w:rPr>
        <w:t xml:space="preserve">otevřené </w:t>
      </w:r>
      <w:r w:rsidRPr="0043274D">
        <w:rPr>
          <w:noProof/>
          <w:lang w:val="cs-CZ"/>
        </w:rPr>
        <w:t>nebo komerční) jednotlivých institucí různé úrovně a kvality;</w:t>
      </w:r>
    </w:p>
    <w:p w14:paraId="202CF4FE" w14:textId="77777777" w:rsidR="007D3908" w:rsidRPr="0043274D" w:rsidRDefault="007D3908" w:rsidP="00DE6B2F">
      <w:pPr>
        <w:pStyle w:val="Zkladntext"/>
        <w:widowControl w:val="0"/>
        <w:numPr>
          <w:ilvl w:val="1"/>
          <w:numId w:val="22"/>
        </w:numPr>
        <w:suppressAutoHyphens/>
        <w:jc w:val="both"/>
        <w:rPr>
          <w:noProof/>
          <w:lang w:val="cs-CZ"/>
        </w:rPr>
      </w:pPr>
      <w:r w:rsidRPr="0043274D">
        <w:rPr>
          <w:noProof/>
          <w:lang w:val="cs-CZ"/>
        </w:rPr>
        <w:t xml:space="preserve">datové úložiště CESNET (případně výpočetní centra </w:t>
      </w:r>
      <w:r>
        <w:rPr>
          <w:noProof/>
          <w:lang w:val="cs-CZ"/>
        </w:rPr>
        <w:t>vysokých škol</w:t>
      </w:r>
      <w:r w:rsidRPr="0043274D">
        <w:rPr>
          <w:noProof/>
          <w:lang w:val="cs-CZ"/>
        </w:rPr>
        <w:t>).</w:t>
      </w:r>
    </w:p>
    <w:p w14:paraId="77BF82A5" w14:textId="77777777" w:rsidR="007D3908" w:rsidRPr="0043274D" w:rsidRDefault="007D3908" w:rsidP="0043274D">
      <w:pPr>
        <w:pStyle w:val="Zkladntext"/>
        <w:widowControl w:val="0"/>
        <w:numPr>
          <w:ilvl w:val="0"/>
          <w:numId w:val="22"/>
        </w:numPr>
        <w:suppressAutoHyphens/>
        <w:jc w:val="both"/>
        <w:rPr>
          <w:noProof/>
          <w:lang w:val="cs-CZ"/>
        </w:rPr>
      </w:pPr>
      <w:r w:rsidRPr="0043274D">
        <w:rPr>
          <w:noProof/>
          <w:lang w:val="cs-CZ"/>
        </w:rPr>
        <w:t>Institucemi jsou:</w:t>
      </w:r>
    </w:p>
    <w:p w14:paraId="0903F3FF" w14:textId="77777777" w:rsidR="007D3908" w:rsidRPr="0043274D" w:rsidRDefault="007D3908" w:rsidP="00DE6B2F">
      <w:pPr>
        <w:pStyle w:val="Zkladntext"/>
        <w:widowControl w:val="0"/>
        <w:numPr>
          <w:ilvl w:val="1"/>
          <w:numId w:val="22"/>
        </w:numPr>
        <w:suppressAutoHyphens/>
        <w:jc w:val="both"/>
        <w:rPr>
          <w:noProof/>
          <w:lang w:val="cs-CZ"/>
        </w:rPr>
      </w:pPr>
      <w:r w:rsidRPr="0043274D">
        <w:rPr>
          <w:noProof/>
          <w:lang w:val="cs-CZ" w:eastAsia="cs-CZ"/>
        </w:rPr>
        <w:t>Metodické centrum pro dlouhodobou ochranu digitálních dat;</w:t>
      </w:r>
    </w:p>
    <w:p w14:paraId="77B44172" w14:textId="77777777" w:rsidR="007D3908" w:rsidRPr="0043274D" w:rsidRDefault="007D3908" w:rsidP="00DE6B2F">
      <w:pPr>
        <w:pStyle w:val="Zkladntext"/>
        <w:widowControl w:val="0"/>
        <w:numPr>
          <w:ilvl w:val="1"/>
          <w:numId w:val="22"/>
        </w:numPr>
        <w:suppressAutoHyphens/>
        <w:jc w:val="both"/>
        <w:rPr>
          <w:noProof/>
          <w:lang w:val="cs-CZ"/>
        </w:rPr>
      </w:pPr>
      <w:r w:rsidRPr="0043274D">
        <w:rPr>
          <w:noProof/>
          <w:lang w:val="cs-CZ"/>
        </w:rPr>
        <w:t>centrální datové centrum jako samostatný subjekt;</w:t>
      </w:r>
    </w:p>
    <w:p w14:paraId="593F9B03" w14:textId="77777777" w:rsidR="007D3908" w:rsidRPr="0043274D" w:rsidRDefault="007D3908" w:rsidP="00DE6B2F">
      <w:pPr>
        <w:pStyle w:val="Zkladntext"/>
        <w:widowControl w:val="0"/>
        <w:numPr>
          <w:ilvl w:val="1"/>
          <w:numId w:val="22"/>
        </w:numPr>
        <w:suppressAutoHyphens/>
        <w:jc w:val="both"/>
        <w:rPr>
          <w:noProof/>
          <w:lang w:val="cs-CZ"/>
        </w:rPr>
      </w:pPr>
      <w:r w:rsidRPr="0043274D">
        <w:rPr>
          <w:noProof/>
          <w:lang w:val="cs-CZ"/>
        </w:rPr>
        <w:t xml:space="preserve">jednotlivé knihovny (případně i </w:t>
      </w:r>
      <w:r>
        <w:rPr>
          <w:noProof/>
          <w:lang w:val="cs-CZ"/>
        </w:rPr>
        <w:t>vysoké školy</w:t>
      </w:r>
      <w:r w:rsidRPr="0043274D">
        <w:rPr>
          <w:noProof/>
          <w:lang w:val="cs-CZ"/>
        </w:rPr>
        <w:t>, archivy či muzea).</w:t>
      </w:r>
    </w:p>
    <w:p w14:paraId="782AB1CE" w14:textId="77777777" w:rsidR="007D3908" w:rsidRPr="0043274D" w:rsidRDefault="007D3908" w:rsidP="0043274D">
      <w:pPr>
        <w:pStyle w:val="Zkladntext"/>
        <w:widowControl w:val="0"/>
        <w:numPr>
          <w:ilvl w:val="0"/>
          <w:numId w:val="22"/>
        </w:numPr>
        <w:suppressAutoHyphens/>
        <w:jc w:val="both"/>
        <w:rPr>
          <w:noProof/>
          <w:lang w:val="cs-CZ"/>
        </w:rPr>
      </w:pPr>
      <w:r w:rsidRPr="0043274D">
        <w:rPr>
          <w:noProof/>
          <w:lang w:val="cs-CZ"/>
        </w:rPr>
        <w:t>Finanční mechanismy zahrnují:</w:t>
      </w:r>
    </w:p>
    <w:p w14:paraId="18F4255F" w14:textId="77777777" w:rsidR="007D3908" w:rsidRPr="0043274D" w:rsidRDefault="007D3908" w:rsidP="0043274D">
      <w:pPr>
        <w:pStyle w:val="Zkladntext"/>
        <w:widowControl w:val="0"/>
        <w:numPr>
          <w:ilvl w:val="1"/>
          <w:numId w:val="22"/>
        </w:numPr>
        <w:suppressAutoHyphens/>
        <w:jc w:val="both"/>
        <w:rPr>
          <w:noProof/>
          <w:lang w:val="cs-CZ"/>
        </w:rPr>
      </w:pPr>
      <w:r w:rsidRPr="0043274D">
        <w:rPr>
          <w:noProof/>
          <w:lang w:val="cs-CZ"/>
        </w:rPr>
        <w:t>stávající mechanismy (např. program VISK 7) obohacené o nové prvky;</w:t>
      </w:r>
    </w:p>
    <w:p w14:paraId="694A78F6" w14:textId="77777777" w:rsidR="007D3908" w:rsidRPr="0043274D" w:rsidRDefault="007D3908" w:rsidP="0043274D">
      <w:pPr>
        <w:pStyle w:val="Zkladntext"/>
        <w:widowControl w:val="0"/>
        <w:numPr>
          <w:ilvl w:val="1"/>
          <w:numId w:val="22"/>
        </w:numPr>
        <w:suppressAutoHyphens/>
        <w:jc w:val="both"/>
        <w:rPr>
          <w:noProof/>
          <w:lang w:val="cs-CZ"/>
        </w:rPr>
      </w:pPr>
      <w:r w:rsidRPr="0043274D">
        <w:rPr>
          <w:noProof/>
          <w:lang w:val="cs-CZ"/>
        </w:rPr>
        <w:t>nové finanční mechanismy financující aktivity v oblasti dlouhodobé ochrany, vlastní aktivity institucí nebo využití centrální infrastruktury;</w:t>
      </w:r>
    </w:p>
    <w:p w14:paraId="690F7232" w14:textId="77777777" w:rsidR="007D3908" w:rsidRPr="0043274D" w:rsidRDefault="007D3908" w:rsidP="0043274D">
      <w:pPr>
        <w:pStyle w:val="Zkladntext"/>
        <w:widowControl w:val="0"/>
        <w:numPr>
          <w:ilvl w:val="1"/>
          <w:numId w:val="22"/>
        </w:numPr>
        <w:suppressAutoHyphens/>
        <w:jc w:val="both"/>
        <w:rPr>
          <w:noProof/>
          <w:lang w:val="cs-CZ"/>
        </w:rPr>
      </w:pPr>
      <w:r w:rsidRPr="0043274D">
        <w:rPr>
          <w:noProof/>
          <w:lang w:val="cs-CZ"/>
        </w:rPr>
        <w:t>využití modelů pro stanovení nákladů na dlouhodobou ochranu jako nástroje pro plánování provozu a financování úložišť.</w:t>
      </w:r>
    </w:p>
    <w:p w14:paraId="109CD989" w14:textId="77777777" w:rsidR="007D3908" w:rsidRPr="0043274D" w:rsidRDefault="007D3908" w:rsidP="0043274D">
      <w:pPr>
        <w:pStyle w:val="Zkladntext"/>
        <w:widowControl w:val="0"/>
        <w:numPr>
          <w:ilvl w:val="0"/>
          <w:numId w:val="22"/>
        </w:numPr>
        <w:suppressAutoHyphens/>
        <w:jc w:val="both"/>
        <w:rPr>
          <w:noProof/>
          <w:lang w:val="cs-CZ"/>
        </w:rPr>
      </w:pPr>
      <w:r w:rsidRPr="0043274D">
        <w:rPr>
          <w:noProof/>
          <w:lang w:val="cs-CZ"/>
        </w:rPr>
        <w:t>Standardy jsou míněny:</w:t>
      </w:r>
    </w:p>
    <w:p w14:paraId="6C52096D" w14:textId="77777777" w:rsidR="007D3908" w:rsidRPr="0043274D" w:rsidRDefault="007D3908" w:rsidP="0043274D">
      <w:pPr>
        <w:pStyle w:val="Zkladntext"/>
        <w:widowControl w:val="0"/>
        <w:numPr>
          <w:ilvl w:val="1"/>
          <w:numId w:val="22"/>
        </w:numPr>
        <w:suppressAutoHyphens/>
        <w:jc w:val="both"/>
        <w:rPr>
          <w:noProof/>
          <w:lang w:val="cs-CZ"/>
        </w:rPr>
      </w:pPr>
      <w:r w:rsidRPr="0043274D">
        <w:rPr>
          <w:noProof/>
          <w:lang w:val="cs-CZ"/>
        </w:rPr>
        <w:t>standardy pro data a metadata;</w:t>
      </w:r>
    </w:p>
    <w:p w14:paraId="22407E54" w14:textId="77777777" w:rsidR="007D3908" w:rsidRPr="0043274D" w:rsidRDefault="007D3908" w:rsidP="0043274D">
      <w:pPr>
        <w:pStyle w:val="Zkladntext"/>
        <w:widowControl w:val="0"/>
        <w:numPr>
          <w:ilvl w:val="1"/>
          <w:numId w:val="22"/>
        </w:numPr>
        <w:suppressAutoHyphens/>
        <w:jc w:val="both"/>
        <w:rPr>
          <w:noProof/>
          <w:lang w:val="cs-CZ"/>
        </w:rPr>
      </w:pPr>
      <w:r w:rsidRPr="0043274D">
        <w:rPr>
          <w:noProof/>
          <w:lang w:val="cs-CZ"/>
        </w:rPr>
        <w:t>doporučení a metodiky pro dlouhodobou ochranu;</w:t>
      </w:r>
    </w:p>
    <w:p w14:paraId="1F3B2D5E" w14:textId="77777777" w:rsidR="007D3908" w:rsidRPr="0043274D" w:rsidRDefault="007D3908" w:rsidP="0043274D">
      <w:pPr>
        <w:pStyle w:val="Zkladntext"/>
        <w:widowControl w:val="0"/>
        <w:numPr>
          <w:ilvl w:val="1"/>
          <w:numId w:val="22"/>
        </w:numPr>
        <w:suppressAutoHyphens/>
        <w:jc w:val="both"/>
        <w:rPr>
          <w:noProof/>
          <w:lang w:val="cs-CZ"/>
        </w:rPr>
      </w:pPr>
      <w:r w:rsidRPr="0043274D">
        <w:rPr>
          <w:noProof/>
          <w:lang w:val="cs-CZ"/>
        </w:rPr>
        <w:t>mezinárodní normy.</w:t>
      </w:r>
    </w:p>
    <w:p w14:paraId="3C482240" w14:textId="77777777" w:rsidR="007D3908" w:rsidRDefault="007D3908" w:rsidP="0043274D">
      <w:pPr>
        <w:pStyle w:val="Nadpis2"/>
        <w:keepNext w:val="0"/>
        <w:widowControl w:val="0"/>
      </w:pPr>
      <w:bookmarkStart w:id="48" w:name="_Toc392962528"/>
      <w:bookmarkStart w:id="49" w:name="_Toc464220250"/>
      <w:bookmarkStart w:id="50" w:name="_Toc472348598"/>
      <w:bookmarkEnd w:id="48"/>
      <w:bookmarkEnd w:id="49"/>
      <w:r w:rsidRPr="00DA27B3">
        <w:t>3.1 Jádro systému pro dlouhodobou ochranu knihovních dat</w:t>
      </w:r>
      <w:bookmarkEnd w:id="50"/>
    </w:p>
    <w:p w14:paraId="3656C672" w14:textId="77777777" w:rsidR="007D3908" w:rsidRPr="0043274D" w:rsidRDefault="007D3908" w:rsidP="0043274D">
      <w:pPr>
        <w:pStyle w:val="Zkladntext"/>
        <w:widowControl w:val="0"/>
        <w:suppressAutoHyphens/>
        <w:jc w:val="both"/>
        <w:rPr>
          <w:rFonts w:ascii="Times New Roman" w:hAnsi="Times New Roman"/>
          <w:noProof/>
          <w:sz w:val="24"/>
          <w:u w:val="single"/>
          <w:vertAlign w:val="superscript"/>
          <w:lang w:val="cs-CZ"/>
        </w:rPr>
      </w:pPr>
      <w:r w:rsidRPr="0043274D">
        <w:rPr>
          <w:noProof/>
          <w:lang w:val="cs-CZ"/>
        </w:rPr>
        <w:t>Jádro systému pro dlouhodobou ochranu knihovních dat tvoří garantovaná datová centra</w:t>
      </w:r>
      <w:r>
        <w:rPr>
          <w:rStyle w:val="FootnoteAnchor0"/>
          <w:noProof/>
          <w:lang w:val="cs-CZ"/>
        </w:rPr>
        <w:footnoteReference w:id="27"/>
      </w:r>
      <w:r w:rsidRPr="0043274D">
        <w:rPr>
          <w:noProof/>
          <w:lang w:val="cs-CZ"/>
        </w:rPr>
        <w:t>.</w:t>
      </w:r>
    </w:p>
    <w:p w14:paraId="3A07CB0C" w14:textId="608A16BB" w:rsidR="007D3908" w:rsidRPr="0043274D" w:rsidRDefault="007D3908" w:rsidP="0043274D">
      <w:pPr>
        <w:pStyle w:val="Zkladntext"/>
        <w:widowControl w:val="0"/>
        <w:numPr>
          <w:ilvl w:val="0"/>
          <w:numId w:val="23"/>
        </w:numPr>
        <w:suppressAutoHyphens/>
        <w:jc w:val="both"/>
        <w:rPr>
          <w:noProof/>
          <w:lang w:val="cs-CZ"/>
        </w:rPr>
      </w:pPr>
      <w:r w:rsidRPr="0043274D">
        <w:rPr>
          <w:noProof/>
          <w:lang w:val="cs-CZ"/>
        </w:rPr>
        <w:lastRenderedPageBreak/>
        <w:t>Datová centra mají více technologií ukládání k</w:t>
      </w:r>
      <w:r w:rsidRPr="00666B56">
        <w:rPr>
          <w:noProof/>
          <w:lang w:val="cs-CZ"/>
        </w:rPr>
        <w:t> </w:t>
      </w:r>
      <w:r w:rsidRPr="0043274D">
        <w:rPr>
          <w:noProof/>
          <w:lang w:val="cs-CZ"/>
        </w:rPr>
        <w:t>zajištění řízení.</w:t>
      </w:r>
    </w:p>
    <w:p w14:paraId="580557B6" w14:textId="77777777" w:rsidR="007D3908" w:rsidRPr="0043274D" w:rsidRDefault="007D3908" w:rsidP="0043274D">
      <w:pPr>
        <w:pStyle w:val="Zkladntext"/>
        <w:widowControl w:val="0"/>
        <w:numPr>
          <w:ilvl w:val="0"/>
          <w:numId w:val="23"/>
        </w:numPr>
        <w:suppressAutoHyphens/>
        <w:jc w:val="both"/>
        <w:rPr>
          <w:noProof/>
          <w:lang w:val="cs-CZ"/>
        </w:rPr>
      </w:pPr>
      <w:r w:rsidRPr="0043274D">
        <w:rPr>
          <w:noProof/>
          <w:lang w:val="cs-CZ"/>
        </w:rPr>
        <w:t>Infrastruktura umožňuje distribuci dat mezi oblastmi; data jsou dostupná prostřednictvím rychlého datového připojení (nejedná se o převážení pásek); infrastruktura umožňuje flexibilní nabídku služeb a instituce nakupují nebo využívají kapacity podle potřeb.</w:t>
      </w:r>
    </w:p>
    <w:p w14:paraId="6002BE7A" w14:textId="77777777" w:rsidR="007D3908" w:rsidRPr="0043274D" w:rsidRDefault="007D3908" w:rsidP="0043274D">
      <w:pPr>
        <w:pStyle w:val="Zkladntext"/>
        <w:widowControl w:val="0"/>
        <w:numPr>
          <w:ilvl w:val="0"/>
          <w:numId w:val="23"/>
        </w:numPr>
        <w:suppressAutoHyphens/>
        <w:jc w:val="both"/>
        <w:rPr>
          <w:noProof/>
          <w:lang w:val="cs-CZ"/>
        </w:rPr>
      </w:pPr>
      <w:r w:rsidRPr="0043274D">
        <w:rPr>
          <w:noProof/>
          <w:lang w:val="cs-CZ"/>
        </w:rPr>
        <w:t>Existuje dohoda o automatickém převzetí odpovědnosti za data vznikající za veřejné finance - pokud některá instituce vytváří digitální data určená k</w:t>
      </w:r>
      <w:r w:rsidRPr="00666B56">
        <w:rPr>
          <w:noProof/>
          <w:lang w:val="cs-CZ"/>
        </w:rPr>
        <w:t> </w:t>
      </w:r>
      <w:r w:rsidRPr="0043274D">
        <w:rPr>
          <w:noProof/>
          <w:lang w:val="cs-CZ"/>
        </w:rPr>
        <w:t>dlouhodobé ochraně a přitom dlouhodobou ochranu dat neřeší vlastními kapacitami, musí mít možnost jejich ochranu řešit jiným způsobem. Musí mít možnost data k</w:t>
      </w:r>
      <w:r w:rsidRPr="00666B56">
        <w:rPr>
          <w:noProof/>
          <w:lang w:val="cs-CZ"/>
        </w:rPr>
        <w:t> </w:t>
      </w:r>
      <w:r w:rsidRPr="0043274D">
        <w:rPr>
          <w:noProof/>
          <w:lang w:val="cs-CZ"/>
        </w:rPr>
        <w:t>dlouhodobé ochraně předat a musí vědět komu, jak a v jaké podobě. Podobně musí být jasně stanoveno, kdo bude za uložená data odpově</w:t>
      </w:r>
      <w:r>
        <w:rPr>
          <w:noProof/>
          <w:lang w:val="cs-CZ"/>
        </w:rPr>
        <w:t>dný v případě zániku instituce.</w:t>
      </w:r>
    </w:p>
    <w:p w14:paraId="64523498" w14:textId="77777777" w:rsidR="007D3908" w:rsidRPr="0043274D" w:rsidRDefault="007D3908" w:rsidP="0043274D">
      <w:pPr>
        <w:pStyle w:val="Zkladntext"/>
        <w:widowControl w:val="0"/>
        <w:numPr>
          <w:ilvl w:val="0"/>
          <w:numId w:val="23"/>
        </w:numPr>
        <w:suppressAutoHyphens/>
        <w:jc w:val="both"/>
        <w:rPr>
          <w:noProof/>
          <w:lang w:val="cs-CZ"/>
        </w:rPr>
      </w:pPr>
      <w:r w:rsidRPr="0043274D">
        <w:rPr>
          <w:noProof/>
          <w:lang w:val="cs-CZ"/>
        </w:rPr>
        <w:t xml:space="preserve">Pro data kterékoli knihovny je zajištěna minimálně ochrana na bitové úrovni </w:t>
      </w:r>
      <w:r w:rsidRPr="00666B56">
        <w:rPr>
          <w:noProof/>
          <w:lang w:val="cs-CZ"/>
        </w:rPr>
        <w:t>–</w:t>
      </w:r>
      <w:r w:rsidRPr="0043274D">
        <w:rPr>
          <w:noProof/>
          <w:lang w:val="cs-CZ"/>
        </w:rPr>
        <w:t xml:space="preserve"> každá instituce má pro zajištění bezpečeného uložení dat možnost využít kapacitu a služby CESNET nebo garantovaného datového centra</w:t>
      </w:r>
      <w:r w:rsidRPr="00666B56">
        <w:rPr>
          <w:rStyle w:val="FootnoteAnchor0"/>
          <w:noProof/>
          <w:lang w:val="cs-CZ"/>
        </w:rPr>
        <w:footnoteReference w:id="28"/>
      </w:r>
      <w:r>
        <w:rPr>
          <w:noProof/>
          <w:lang w:val="cs-CZ"/>
        </w:rPr>
        <w:t>. Ná</w:t>
      </w:r>
      <w:r w:rsidRPr="0043274D">
        <w:rPr>
          <w:noProof/>
          <w:lang w:val="cs-CZ"/>
        </w:rPr>
        <w:t>rodní cloud</w:t>
      </w:r>
      <w:r>
        <w:rPr>
          <w:noProof/>
          <w:lang w:val="cs-CZ"/>
        </w:rPr>
        <w:t xml:space="preserve"> by mohl mít podobu</w:t>
      </w:r>
      <w:r w:rsidRPr="0043274D">
        <w:rPr>
          <w:noProof/>
          <w:lang w:val="cs-CZ"/>
        </w:rPr>
        <w:t xml:space="preserve"> IaaS </w:t>
      </w:r>
      <w:r>
        <w:rPr>
          <w:noProof/>
          <w:lang w:val="cs-CZ"/>
        </w:rPr>
        <w:t>(</w:t>
      </w:r>
      <w:r w:rsidRPr="0043274D">
        <w:rPr>
          <w:i/>
          <w:noProof/>
          <w:lang w:val="cs-CZ"/>
        </w:rPr>
        <w:t>Infrastructure as a Service</w:t>
      </w:r>
      <w:r>
        <w:rPr>
          <w:noProof/>
          <w:lang w:val="cs-CZ"/>
        </w:rPr>
        <w:t>)</w:t>
      </w:r>
      <w:r w:rsidRPr="0043274D">
        <w:rPr>
          <w:noProof/>
          <w:lang w:val="cs-CZ"/>
        </w:rPr>
        <w:t>, resp. SaaS</w:t>
      </w:r>
      <w:r>
        <w:rPr>
          <w:noProof/>
          <w:lang w:val="cs-CZ"/>
        </w:rPr>
        <w:t xml:space="preserve"> (</w:t>
      </w:r>
      <w:r w:rsidRPr="0043274D">
        <w:rPr>
          <w:i/>
          <w:noProof/>
          <w:lang w:val="cs-CZ"/>
        </w:rPr>
        <w:t>Storage as a Service</w:t>
      </w:r>
      <w:r>
        <w:rPr>
          <w:noProof/>
          <w:lang w:val="cs-CZ"/>
        </w:rPr>
        <w:t>)</w:t>
      </w:r>
      <w:r w:rsidRPr="0043274D">
        <w:rPr>
          <w:noProof/>
          <w:lang w:val="cs-CZ"/>
        </w:rPr>
        <w:t xml:space="preserve"> atd.</w:t>
      </w:r>
    </w:p>
    <w:p w14:paraId="40B8A919" w14:textId="77777777" w:rsidR="007D3908" w:rsidRDefault="007D3908" w:rsidP="0043274D">
      <w:pPr>
        <w:pStyle w:val="Nadpis2"/>
        <w:keepNext w:val="0"/>
        <w:widowControl w:val="0"/>
      </w:pPr>
      <w:bookmarkStart w:id="51" w:name="_Toc464220251"/>
      <w:bookmarkStart w:id="52" w:name="_Toc392962529"/>
      <w:bookmarkStart w:id="53" w:name="_Toc472348599"/>
      <w:bookmarkEnd w:id="51"/>
      <w:bookmarkEnd w:id="52"/>
      <w:r w:rsidRPr="00DA27B3">
        <w:t>3.2 Další certifikované systémy</w:t>
      </w:r>
      <w:bookmarkEnd w:id="53"/>
    </w:p>
    <w:p w14:paraId="073C03EB" w14:textId="77777777" w:rsidR="007D3908" w:rsidRPr="0043274D" w:rsidRDefault="007D3908" w:rsidP="0043274D">
      <w:pPr>
        <w:pStyle w:val="Zkladntext"/>
        <w:widowControl w:val="0"/>
        <w:suppressAutoHyphens/>
        <w:jc w:val="both"/>
        <w:rPr>
          <w:noProof/>
          <w:lang w:val="cs-CZ"/>
        </w:rPr>
      </w:pPr>
      <w:r w:rsidRPr="0043274D">
        <w:rPr>
          <w:noProof/>
          <w:lang w:val="cs-CZ"/>
        </w:rPr>
        <w:t xml:space="preserve">Některé z velkých institucí nebo sdružení (NK ČR, MZK, KNAV, kraje, </w:t>
      </w:r>
      <w:r>
        <w:rPr>
          <w:noProof/>
          <w:lang w:val="cs-CZ"/>
        </w:rPr>
        <w:t>vysoké školy</w:t>
      </w:r>
      <w:r w:rsidRPr="0043274D">
        <w:rPr>
          <w:noProof/>
          <w:lang w:val="cs-CZ"/>
        </w:rPr>
        <w:t>, např. MU či UK, CESNET) mají k dispozici certifikovaná řešení pro dlouhodobou ochranu digitálních dat včetně odpovídajícího financování a personálu.</w:t>
      </w:r>
    </w:p>
    <w:p w14:paraId="246F0E10" w14:textId="77777777" w:rsidR="007D3908" w:rsidRPr="0043274D" w:rsidRDefault="007D3908" w:rsidP="0043274D">
      <w:pPr>
        <w:pStyle w:val="Zkladntext"/>
        <w:widowControl w:val="0"/>
        <w:numPr>
          <w:ilvl w:val="0"/>
          <w:numId w:val="15"/>
        </w:numPr>
        <w:suppressAutoHyphens/>
        <w:jc w:val="both"/>
        <w:rPr>
          <w:noProof/>
          <w:lang w:val="cs-CZ"/>
        </w:rPr>
      </w:pPr>
      <w:r w:rsidRPr="0043274D">
        <w:rPr>
          <w:noProof/>
          <w:lang w:val="cs-CZ"/>
        </w:rPr>
        <w:t>Existující LTP systémy mají povinnost převzít dat od menších institucí v případě jejich zániku a mají smlouvy mezi sebou o tomtéž.</w:t>
      </w:r>
    </w:p>
    <w:p w14:paraId="537B3E6C" w14:textId="77777777" w:rsidR="007D3908" w:rsidRPr="0043274D" w:rsidRDefault="007D3908" w:rsidP="0043274D">
      <w:pPr>
        <w:pStyle w:val="Zkladntext"/>
        <w:widowControl w:val="0"/>
        <w:numPr>
          <w:ilvl w:val="0"/>
          <w:numId w:val="15"/>
        </w:numPr>
        <w:suppressAutoHyphens/>
        <w:jc w:val="both"/>
        <w:rPr>
          <w:noProof/>
          <w:lang w:val="cs-CZ"/>
        </w:rPr>
      </w:pPr>
      <w:r w:rsidRPr="0043274D">
        <w:rPr>
          <w:noProof/>
          <w:lang w:val="cs-CZ"/>
        </w:rPr>
        <w:t>Standardizace formátů a metadatových specifikací napříč institucemi stejného typu (i různé velikosti).</w:t>
      </w:r>
    </w:p>
    <w:p w14:paraId="3A16A16E" w14:textId="77777777" w:rsidR="007D3908" w:rsidRPr="0043274D" w:rsidRDefault="007D3908" w:rsidP="0043274D">
      <w:pPr>
        <w:pStyle w:val="Zkladntext"/>
        <w:widowControl w:val="0"/>
        <w:numPr>
          <w:ilvl w:val="0"/>
          <w:numId w:val="15"/>
        </w:numPr>
        <w:suppressAutoHyphens/>
        <w:jc w:val="both"/>
        <w:rPr>
          <w:noProof/>
          <w:lang w:val="cs-CZ"/>
        </w:rPr>
      </w:pPr>
      <w:r w:rsidRPr="0043274D">
        <w:rPr>
          <w:noProof/>
          <w:lang w:val="cs-CZ"/>
        </w:rPr>
        <w:t>Standardizace pracovních postupů a dokumentace.</w:t>
      </w:r>
    </w:p>
    <w:p w14:paraId="113BDDE4" w14:textId="77777777" w:rsidR="007D3908" w:rsidRPr="0043274D" w:rsidRDefault="007D3908" w:rsidP="0043274D">
      <w:pPr>
        <w:pStyle w:val="Zkladntext"/>
        <w:widowControl w:val="0"/>
        <w:numPr>
          <w:ilvl w:val="0"/>
          <w:numId w:val="15"/>
        </w:numPr>
        <w:suppressAutoHyphens/>
        <w:jc w:val="both"/>
        <w:rPr>
          <w:noProof/>
          <w:lang w:val="cs-CZ"/>
        </w:rPr>
      </w:pPr>
      <w:r w:rsidRPr="0043274D">
        <w:rPr>
          <w:noProof/>
          <w:lang w:val="cs-CZ"/>
        </w:rPr>
        <w:t>Některé instituce používají externí cloudové úložiště nebo služby cloudového LTP systému</w:t>
      </w:r>
      <w:r w:rsidRPr="00666B56">
        <w:rPr>
          <w:rStyle w:val="FootnoteAnchor0"/>
          <w:noProof/>
          <w:lang w:val="cs-CZ"/>
        </w:rPr>
        <w:footnoteReference w:id="29"/>
      </w:r>
      <w:r w:rsidRPr="0043274D">
        <w:rPr>
          <w:noProof/>
          <w:lang w:val="cs-CZ"/>
        </w:rPr>
        <w:t>.</w:t>
      </w:r>
    </w:p>
    <w:p w14:paraId="40BC4101" w14:textId="77777777" w:rsidR="007D3908" w:rsidRPr="0043274D" w:rsidRDefault="007D3908" w:rsidP="0043274D">
      <w:pPr>
        <w:pStyle w:val="Zkladntext"/>
        <w:widowControl w:val="0"/>
        <w:numPr>
          <w:ilvl w:val="0"/>
          <w:numId w:val="15"/>
        </w:numPr>
        <w:suppressAutoHyphens/>
        <w:jc w:val="both"/>
        <w:rPr>
          <w:noProof/>
          <w:lang w:val="cs-CZ"/>
        </w:rPr>
      </w:pPr>
      <w:r w:rsidRPr="0043274D">
        <w:rPr>
          <w:noProof/>
          <w:lang w:val="cs-CZ"/>
        </w:rPr>
        <w:t>Některé z institucí poskytují přímo služby dlouhodobé ochrany jiným institucím</w:t>
      </w:r>
      <w:r>
        <w:rPr>
          <w:noProof/>
          <w:lang w:val="cs-CZ"/>
        </w:rPr>
        <w:t>, tj.</w:t>
      </w:r>
      <w:r w:rsidRPr="0043274D">
        <w:rPr>
          <w:noProof/>
          <w:lang w:val="cs-CZ"/>
        </w:rPr>
        <w:t xml:space="preserve"> DPaaS (</w:t>
      </w:r>
      <w:r w:rsidRPr="0043274D">
        <w:rPr>
          <w:i/>
          <w:noProof/>
          <w:lang w:val="cs-CZ"/>
        </w:rPr>
        <w:t>Digital Preservation as a Service</w:t>
      </w:r>
      <w:r w:rsidRPr="0043274D">
        <w:rPr>
          <w:noProof/>
          <w:lang w:val="cs-CZ"/>
        </w:rPr>
        <w:t>).</w:t>
      </w:r>
    </w:p>
    <w:p w14:paraId="1116A0A7" w14:textId="77777777" w:rsidR="007D3908" w:rsidRDefault="007D3908" w:rsidP="0043274D">
      <w:pPr>
        <w:pStyle w:val="Nadpis2"/>
        <w:keepNext w:val="0"/>
        <w:widowControl w:val="0"/>
      </w:pPr>
      <w:bookmarkStart w:id="54" w:name="_Toc464220252"/>
      <w:bookmarkStart w:id="55" w:name="_Toc392962530"/>
      <w:bookmarkStart w:id="56" w:name="_Toc472348600"/>
      <w:bookmarkEnd w:id="54"/>
      <w:bookmarkEnd w:id="55"/>
      <w:r w:rsidRPr="00DA27B3">
        <w:t>3.3 Otevřená řešení</w:t>
      </w:r>
      <w:bookmarkEnd w:id="56"/>
    </w:p>
    <w:p w14:paraId="2C1DDF9D" w14:textId="77777777" w:rsidR="007D3908" w:rsidRPr="0043274D" w:rsidRDefault="007D3908" w:rsidP="0043274D">
      <w:pPr>
        <w:pStyle w:val="Zkladntext"/>
        <w:widowControl w:val="0"/>
        <w:suppressAutoHyphens/>
        <w:jc w:val="both"/>
        <w:rPr>
          <w:noProof/>
          <w:lang w:val="cs-CZ"/>
        </w:rPr>
      </w:pPr>
      <w:r w:rsidRPr="0043274D">
        <w:rPr>
          <w:noProof/>
          <w:lang w:val="cs-CZ"/>
        </w:rPr>
        <w:t xml:space="preserve">Vedle vždy existující možnosti pořízení komerčního LTP systému existuje státem podporované a snadno dostupné </w:t>
      </w:r>
      <w:r>
        <w:rPr>
          <w:noProof/>
          <w:lang w:val="cs-CZ"/>
        </w:rPr>
        <w:t>otevřené</w:t>
      </w:r>
      <w:r w:rsidRPr="0043274D">
        <w:rPr>
          <w:noProof/>
          <w:lang w:val="cs-CZ"/>
        </w:rPr>
        <w:t xml:space="preserve"> řešení</w:t>
      </w:r>
      <w:r w:rsidRPr="00666B56">
        <w:rPr>
          <w:rStyle w:val="FootnoteAnchor0"/>
          <w:noProof/>
          <w:lang w:val="cs-CZ"/>
        </w:rPr>
        <w:footnoteReference w:id="30"/>
      </w:r>
      <w:r w:rsidRPr="0043274D">
        <w:rPr>
          <w:noProof/>
          <w:lang w:val="cs-CZ"/>
        </w:rPr>
        <w:t xml:space="preserve"> systému na dlouhodobou ochranu pro malé a střední instituce. Instituce mají </w:t>
      </w:r>
      <w:r w:rsidRPr="0043274D">
        <w:rPr>
          <w:noProof/>
          <w:lang w:val="cs-CZ"/>
        </w:rPr>
        <w:lastRenderedPageBreak/>
        <w:t xml:space="preserve">na výběr </w:t>
      </w:r>
      <w:r>
        <w:rPr>
          <w:noProof/>
          <w:lang w:val="cs-CZ"/>
        </w:rPr>
        <w:t>–</w:t>
      </w:r>
      <w:r w:rsidRPr="0043274D">
        <w:rPr>
          <w:noProof/>
          <w:lang w:val="cs-CZ"/>
        </w:rPr>
        <w:t xml:space="preserve"> buď</w:t>
      </w:r>
      <w:r>
        <w:rPr>
          <w:noProof/>
          <w:lang w:val="cs-CZ"/>
        </w:rPr>
        <w:t xml:space="preserve"> </w:t>
      </w:r>
      <w:r w:rsidRPr="0043274D">
        <w:rPr>
          <w:noProof/>
          <w:lang w:val="cs-CZ"/>
        </w:rPr>
        <w:t>využijí existující otevřené řešení, nebo mohou využít službu některého z provozovaných systémů ve větších institucích. Minimálně ochrana na úrovni bitů zaručena pro všechna data vznikající v</w:t>
      </w:r>
      <w:r w:rsidRPr="00666B56">
        <w:rPr>
          <w:noProof/>
          <w:lang w:val="cs-CZ"/>
        </w:rPr>
        <w:t> </w:t>
      </w:r>
      <w:r w:rsidRPr="0043274D">
        <w:rPr>
          <w:noProof/>
          <w:lang w:val="cs-CZ"/>
        </w:rPr>
        <w:t>projektech financovaných z</w:t>
      </w:r>
      <w:r w:rsidRPr="00666B56">
        <w:rPr>
          <w:noProof/>
          <w:lang w:val="cs-CZ"/>
        </w:rPr>
        <w:t> </w:t>
      </w:r>
      <w:r w:rsidRPr="0043274D">
        <w:rPr>
          <w:noProof/>
          <w:lang w:val="cs-CZ"/>
        </w:rPr>
        <w:t>veřejných zdroj</w:t>
      </w:r>
      <w:r>
        <w:rPr>
          <w:noProof/>
          <w:lang w:val="cs-CZ"/>
        </w:rPr>
        <w:t>ů</w:t>
      </w:r>
      <w:r>
        <w:rPr>
          <w:rStyle w:val="Znakapoznpodarou"/>
          <w:noProof/>
          <w:lang w:val="cs-CZ"/>
        </w:rPr>
        <w:footnoteReference w:id="31"/>
      </w:r>
      <w:r w:rsidRPr="0043274D">
        <w:rPr>
          <w:noProof/>
          <w:lang w:val="cs-CZ"/>
        </w:rPr>
        <w:t>.</w:t>
      </w:r>
    </w:p>
    <w:p w14:paraId="111865AD" w14:textId="77777777" w:rsidR="007D3908" w:rsidRPr="0043274D" w:rsidRDefault="007D3908" w:rsidP="0043274D">
      <w:pPr>
        <w:pStyle w:val="Standard"/>
        <w:widowControl w:val="0"/>
        <w:suppressAutoHyphens/>
        <w:spacing w:before="0" w:after="0" w:line="240" w:lineRule="auto"/>
        <w:ind w:hanging="359"/>
        <w:jc w:val="both"/>
        <w:rPr>
          <w:noProof/>
          <w:lang w:val="cs-CZ"/>
        </w:rPr>
      </w:pPr>
    </w:p>
    <w:p w14:paraId="700156F1" w14:textId="33FE14FF" w:rsidR="007D3908" w:rsidRPr="0043274D" w:rsidRDefault="0078082B" w:rsidP="0043274D">
      <w:pPr>
        <w:pStyle w:val="Standard"/>
        <w:widowControl w:val="0"/>
        <w:suppressAutoHyphens/>
        <w:spacing w:before="0" w:after="0" w:line="240" w:lineRule="auto"/>
        <w:ind w:hanging="359"/>
        <w:jc w:val="both"/>
        <w:rPr>
          <w:noProof/>
          <w:lang w:val="cs-CZ"/>
        </w:rPr>
      </w:pPr>
      <w:r>
        <w:rPr>
          <w:noProof/>
          <w:lang w:val="cs-CZ" w:eastAsia="cs-CZ"/>
        </w:rPr>
        <w:drawing>
          <wp:inline distT="0" distB="0" distL="0" distR="0" wp14:anchorId="238D4017" wp14:editId="575A0852">
            <wp:extent cx="6370320" cy="23622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0320" cy="2362200"/>
                    </a:xfrm>
                    <a:prstGeom prst="rect">
                      <a:avLst/>
                    </a:prstGeom>
                    <a:noFill/>
                    <a:ln>
                      <a:noFill/>
                    </a:ln>
                  </pic:spPr>
                </pic:pic>
              </a:graphicData>
            </a:graphic>
          </wp:inline>
        </w:drawing>
      </w:r>
    </w:p>
    <w:p w14:paraId="7E71451F" w14:textId="77777777" w:rsidR="007D3908" w:rsidRPr="0043274D" w:rsidRDefault="007D3908" w:rsidP="0043274D">
      <w:pPr>
        <w:widowControl w:val="0"/>
        <w:suppressAutoHyphens/>
        <w:spacing w:after="0" w:line="240" w:lineRule="auto"/>
        <w:jc w:val="both"/>
        <w:rPr>
          <w:noProof/>
          <w:lang w:val="cs-CZ"/>
        </w:rPr>
      </w:pPr>
      <w:bookmarkStart w:id="57" w:name="_Toc392962531"/>
      <w:r w:rsidRPr="0043274D">
        <w:rPr>
          <w:b/>
          <w:noProof/>
          <w:lang w:val="cs-CZ"/>
        </w:rPr>
        <w:t>Obr. 1: Složky národního systému pro ochranu digitálních dat</w:t>
      </w:r>
    </w:p>
    <w:p w14:paraId="5A75B3EA" w14:textId="77777777" w:rsidR="007D3908" w:rsidRDefault="007D3908" w:rsidP="0043274D">
      <w:pPr>
        <w:pStyle w:val="Nadpis2"/>
        <w:keepNext w:val="0"/>
        <w:widowControl w:val="0"/>
      </w:pPr>
      <w:bookmarkStart w:id="58" w:name="_Toc464220253"/>
      <w:bookmarkStart w:id="59" w:name="_Toc472348601"/>
      <w:r w:rsidRPr="00EF095C">
        <w:t xml:space="preserve">3.4 </w:t>
      </w:r>
      <w:r w:rsidR="00180348" w:rsidRPr="00180348">
        <w:rPr>
          <w:lang w:eastAsia="cs-CZ"/>
        </w:rPr>
        <w:t>Data dostupná výhradně v digitální podobě</w:t>
      </w:r>
      <w:r w:rsidR="00180348" w:rsidRPr="00180348">
        <w:t xml:space="preserve"> </w:t>
      </w:r>
      <w:r w:rsidR="00180348">
        <w:t xml:space="preserve"> (b</w:t>
      </w:r>
      <w:r w:rsidRPr="00EF095C">
        <w:t>orn-digital data</w:t>
      </w:r>
      <w:bookmarkEnd w:id="57"/>
      <w:bookmarkEnd w:id="58"/>
      <w:bookmarkEnd w:id="59"/>
      <w:r w:rsidR="00180348">
        <w:t>)</w:t>
      </w:r>
    </w:p>
    <w:p w14:paraId="7084095F" w14:textId="77777777" w:rsidR="007D3908" w:rsidRPr="0043274D" w:rsidRDefault="007D3908" w:rsidP="0043274D">
      <w:pPr>
        <w:pStyle w:val="Zkladntext"/>
        <w:widowControl w:val="0"/>
        <w:numPr>
          <w:ilvl w:val="0"/>
          <w:numId w:val="16"/>
        </w:numPr>
        <w:suppressAutoHyphens/>
        <w:jc w:val="both"/>
        <w:rPr>
          <w:noProof/>
          <w:lang w:val="cs-CZ"/>
        </w:rPr>
      </w:pPr>
      <w:r w:rsidRPr="0043274D">
        <w:rPr>
          <w:noProof/>
          <w:lang w:val="cs-CZ"/>
        </w:rPr>
        <w:t xml:space="preserve">NK ČR a další </w:t>
      </w:r>
      <w:r w:rsidR="00180348">
        <w:rPr>
          <w:noProof/>
          <w:lang w:val="cs-CZ"/>
        </w:rPr>
        <w:t xml:space="preserve">zákonem </w:t>
      </w:r>
      <w:r w:rsidRPr="0043274D">
        <w:rPr>
          <w:noProof/>
          <w:lang w:val="cs-CZ"/>
        </w:rPr>
        <w:t xml:space="preserve">pověřené knihovny mají ověřený mechanismus na </w:t>
      </w:r>
      <w:r w:rsidR="00180348">
        <w:rPr>
          <w:noProof/>
          <w:lang w:val="cs-CZ"/>
        </w:rPr>
        <w:t>získávání a zpracování</w:t>
      </w:r>
      <w:r w:rsidRPr="0043274D">
        <w:rPr>
          <w:noProof/>
          <w:lang w:val="cs-CZ"/>
        </w:rPr>
        <w:t xml:space="preserve"> born-digital dokumentů </w:t>
      </w:r>
      <w:r w:rsidR="00180348">
        <w:rPr>
          <w:noProof/>
          <w:lang w:val="cs-CZ"/>
        </w:rPr>
        <w:t xml:space="preserve">na pevných nosičích cestou </w:t>
      </w:r>
      <w:r w:rsidRPr="0043274D">
        <w:rPr>
          <w:noProof/>
          <w:lang w:val="cs-CZ"/>
        </w:rPr>
        <w:t>povinného výtisku a zajišťují jejich logickou dlouhodobou ochranu.</w:t>
      </w:r>
    </w:p>
    <w:p w14:paraId="14687AE6" w14:textId="77777777" w:rsidR="007D3908" w:rsidRPr="0043274D" w:rsidRDefault="007D3908" w:rsidP="0043274D">
      <w:pPr>
        <w:pStyle w:val="Zkladntext"/>
        <w:widowControl w:val="0"/>
        <w:numPr>
          <w:ilvl w:val="0"/>
          <w:numId w:val="16"/>
        </w:numPr>
        <w:suppressAutoHyphens/>
        <w:jc w:val="both"/>
        <w:rPr>
          <w:noProof/>
          <w:lang w:val="cs-CZ"/>
        </w:rPr>
      </w:pPr>
      <w:r w:rsidRPr="0043274D">
        <w:rPr>
          <w:noProof/>
          <w:lang w:val="cs-CZ"/>
        </w:rPr>
        <w:t>NK ČR a další pověřené knihovny pravidelně sbírají obsah českého internetu (doména .cz a další weby bohemikální povahy) a zajišťují logickou dlouhodobou ochranu těchto dat. Webarchiv prochází pravidelně auditem kvality podle příslušné ISO normy.</w:t>
      </w:r>
    </w:p>
    <w:p w14:paraId="073F86ED" w14:textId="77777777" w:rsidR="007D3908" w:rsidRDefault="007D3908" w:rsidP="0043274D">
      <w:pPr>
        <w:pStyle w:val="Nadpis2"/>
        <w:keepNext w:val="0"/>
        <w:widowControl w:val="0"/>
      </w:pPr>
      <w:bookmarkStart w:id="60" w:name="_Toc392962532"/>
      <w:bookmarkStart w:id="61" w:name="_Toc464220254"/>
      <w:bookmarkStart w:id="62" w:name="_Toc472348602"/>
      <w:r w:rsidRPr="00F21171">
        <w:t>3.5 Vzdělávání, výzkum a certifikace</w:t>
      </w:r>
      <w:bookmarkEnd w:id="60"/>
      <w:bookmarkEnd w:id="61"/>
      <w:bookmarkEnd w:id="62"/>
    </w:p>
    <w:p w14:paraId="2B27DC82" w14:textId="77777777" w:rsidR="007D3908" w:rsidRPr="0043274D" w:rsidRDefault="007D3908" w:rsidP="0043274D">
      <w:pPr>
        <w:pStyle w:val="Zkladntext"/>
        <w:widowControl w:val="0"/>
        <w:numPr>
          <w:ilvl w:val="0"/>
          <w:numId w:val="17"/>
        </w:numPr>
        <w:suppressAutoHyphens/>
        <w:jc w:val="both"/>
        <w:rPr>
          <w:noProof/>
          <w:lang w:val="cs-CZ"/>
        </w:rPr>
      </w:pPr>
      <w:r w:rsidRPr="0043274D">
        <w:rPr>
          <w:noProof/>
          <w:lang w:val="cs-CZ"/>
        </w:rPr>
        <w:t>Součástí infrastruktury je Metodické centrum pro dlouhodobou ochranu digitálních dat, které poskytuje vzdělávání a poradenství a připravuje standardy a metodiky.</w:t>
      </w:r>
    </w:p>
    <w:p w14:paraId="334339B9" w14:textId="77777777" w:rsidR="007D3908" w:rsidRPr="0043274D" w:rsidRDefault="007D3908" w:rsidP="0043274D">
      <w:pPr>
        <w:pStyle w:val="Zkladntext"/>
        <w:widowControl w:val="0"/>
        <w:numPr>
          <w:ilvl w:val="0"/>
          <w:numId w:val="17"/>
        </w:numPr>
        <w:suppressAutoHyphens/>
        <w:jc w:val="both"/>
        <w:rPr>
          <w:noProof/>
          <w:lang w:val="cs-CZ"/>
        </w:rPr>
      </w:pPr>
      <w:r>
        <w:rPr>
          <w:noProof/>
          <w:lang w:val="cs-CZ"/>
        </w:rPr>
        <w:t>Vysokoškolské</w:t>
      </w:r>
      <w:r w:rsidRPr="0043274D">
        <w:rPr>
          <w:noProof/>
          <w:lang w:val="cs-CZ"/>
        </w:rPr>
        <w:t xml:space="preserve"> vzdělávací programy jsou odpovídajícím způsobem obohaceny o problematiku dlouhodobé ochrany digitálních dat.</w:t>
      </w:r>
    </w:p>
    <w:p w14:paraId="350A4786" w14:textId="77777777" w:rsidR="007D3908" w:rsidRPr="0043274D" w:rsidRDefault="007D3908" w:rsidP="0043274D">
      <w:pPr>
        <w:pStyle w:val="Zkladntext"/>
        <w:widowControl w:val="0"/>
        <w:numPr>
          <w:ilvl w:val="0"/>
          <w:numId w:val="17"/>
        </w:numPr>
        <w:suppressAutoHyphens/>
        <w:jc w:val="both"/>
        <w:rPr>
          <w:noProof/>
          <w:lang w:val="cs-CZ"/>
        </w:rPr>
      </w:pPr>
      <w:r w:rsidRPr="0043274D">
        <w:rPr>
          <w:noProof/>
          <w:lang w:val="cs-CZ"/>
        </w:rPr>
        <w:t xml:space="preserve">Dlouhodobá ochrana digitálních dat je stálou, reálně prováděnou a věcně, metodicky i finančně podporovanou agendou </w:t>
      </w:r>
      <w:r>
        <w:rPr>
          <w:noProof/>
          <w:lang w:val="cs-CZ"/>
        </w:rPr>
        <w:t>MK</w:t>
      </w:r>
      <w:r w:rsidRPr="0043274D">
        <w:rPr>
          <w:noProof/>
          <w:lang w:val="cs-CZ"/>
        </w:rPr>
        <w:t xml:space="preserve"> a dalších ministerstev, v souladu s doporučeními EU, a to nejen na papíře.</w:t>
      </w:r>
    </w:p>
    <w:p w14:paraId="6666A6EF" w14:textId="77777777" w:rsidR="007D3908" w:rsidRPr="0043274D" w:rsidRDefault="007D3908" w:rsidP="0043274D">
      <w:pPr>
        <w:pStyle w:val="Zkladntext"/>
        <w:widowControl w:val="0"/>
        <w:numPr>
          <w:ilvl w:val="0"/>
          <w:numId w:val="17"/>
        </w:numPr>
        <w:suppressAutoHyphens/>
        <w:jc w:val="both"/>
        <w:rPr>
          <w:noProof/>
          <w:lang w:val="cs-CZ"/>
        </w:rPr>
      </w:pPr>
      <w:r w:rsidRPr="0043274D">
        <w:rPr>
          <w:noProof/>
          <w:lang w:val="cs-CZ"/>
        </w:rPr>
        <w:lastRenderedPageBreak/>
        <w:t>V</w:t>
      </w:r>
      <w:r w:rsidRPr="00666B56">
        <w:rPr>
          <w:noProof/>
          <w:lang w:val="cs-CZ"/>
        </w:rPr>
        <w:t> </w:t>
      </w:r>
      <w:r w:rsidRPr="0043274D">
        <w:rPr>
          <w:noProof/>
          <w:lang w:val="cs-CZ"/>
        </w:rPr>
        <w:t>definicích pracovních pozic ve veřejných institucích jsou jasně popsány pracovní pozice a kvalifikační požadavky na kurátory digitálních dat, správce digitální</w:t>
      </w:r>
      <w:r w:rsidR="00B64955">
        <w:rPr>
          <w:noProof/>
          <w:lang w:val="cs-CZ"/>
        </w:rPr>
        <w:t>ch</w:t>
      </w:r>
      <w:r w:rsidRPr="0043274D">
        <w:rPr>
          <w:noProof/>
          <w:lang w:val="cs-CZ"/>
        </w:rPr>
        <w:t xml:space="preserve"> knihov</w:t>
      </w:r>
      <w:r w:rsidR="00B64955">
        <w:rPr>
          <w:noProof/>
          <w:lang w:val="cs-CZ"/>
        </w:rPr>
        <w:t>en</w:t>
      </w:r>
      <w:r w:rsidR="008F33BE">
        <w:rPr>
          <w:noProof/>
          <w:lang w:val="cs-CZ"/>
        </w:rPr>
        <w:t xml:space="preserve"> a</w:t>
      </w:r>
      <w:r w:rsidRPr="0043274D">
        <w:rPr>
          <w:noProof/>
          <w:lang w:val="cs-CZ"/>
        </w:rPr>
        <w:t xml:space="preserve"> metadatové specialisty</w:t>
      </w:r>
      <w:r w:rsidR="008F33BE">
        <w:rPr>
          <w:noProof/>
          <w:lang w:val="cs-CZ"/>
        </w:rPr>
        <w:t>.</w:t>
      </w:r>
    </w:p>
    <w:p w14:paraId="0B1F1511" w14:textId="77777777" w:rsidR="007D3908" w:rsidRDefault="007D3908" w:rsidP="0043274D">
      <w:pPr>
        <w:pStyle w:val="Nadpis2"/>
        <w:keepNext w:val="0"/>
        <w:widowControl w:val="0"/>
      </w:pPr>
      <w:bookmarkStart w:id="63" w:name="_Toc464220255"/>
      <w:bookmarkStart w:id="64" w:name="_Toc472348603"/>
      <w:bookmarkEnd w:id="63"/>
      <w:r w:rsidRPr="00F21171">
        <w:t>3.6 Sdílení a financování</w:t>
      </w:r>
      <w:bookmarkEnd w:id="64"/>
    </w:p>
    <w:p w14:paraId="4277D26A" w14:textId="77777777" w:rsidR="007D3908" w:rsidRPr="0043274D" w:rsidRDefault="007D3908" w:rsidP="0043274D">
      <w:pPr>
        <w:pStyle w:val="Zkladntext"/>
        <w:widowControl w:val="0"/>
        <w:numPr>
          <w:ilvl w:val="0"/>
          <w:numId w:val="18"/>
        </w:numPr>
        <w:suppressAutoHyphens/>
        <w:jc w:val="both"/>
        <w:rPr>
          <w:noProof/>
          <w:lang w:val="cs-CZ"/>
        </w:rPr>
      </w:pPr>
      <w:r w:rsidRPr="0043274D">
        <w:rPr>
          <w:noProof/>
          <w:lang w:val="cs-CZ"/>
        </w:rPr>
        <w:t>MK ČR nabízí dlouhodobě udržitelné mechanismy financování dostupné pro projektové aktivity, vzdělávání v oblasti dlouhodobé ochrany a LTP systémů; experimenty a hodnocení vznikajících LTP systémů, nástrojů atd.</w:t>
      </w:r>
    </w:p>
    <w:p w14:paraId="09D010EA" w14:textId="77777777" w:rsidR="007D3908" w:rsidRPr="0043274D" w:rsidRDefault="007D3908" w:rsidP="0043274D">
      <w:pPr>
        <w:pStyle w:val="Zkladntext"/>
        <w:widowControl w:val="0"/>
        <w:numPr>
          <w:ilvl w:val="0"/>
          <w:numId w:val="18"/>
        </w:numPr>
        <w:suppressAutoHyphens/>
        <w:jc w:val="both"/>
        <w:rPr>
          <w:noProof/>
          <w:lang w:val="cs-CZ"/>
        </w:rPr>
      </w:pPr>
      <w:r w:rsidRPr="0043274D">
        <w:rPr>
          <w:noProof/>
          <w:lang w:val="cs-CZ"/>
        </w:rPr>
        <w:t>Programová spolupráce knihoven je koordinována v</w:t>
      </w:r>
      <w:r w:rsidRPr="00666B56">
        <w:rPr>
          <w:noProof/>
          <w:lang w:val="cs-CZ"/>
        </w:rPr>
        <w:t> </w:t>
      </w:r>
      <w:r w:rsidRPr="0043274D">
        <w:rPr>
          <w:noProof/>
          <w:lang w:val="cs-CZ"/>
        </w:rPr>
        <w:t>rámci sektoru a s dalšími paměťovými institucemi, jako jsou muzea, galerie apod.</w:t>
      </w:r>
      <w:r w:rsidRPr="00666B56">
        <w:rPr>
          <w:noProof/>
          <w:lang w:val="cs-CZ"/>
        </w:rPr>
        <w:br w:type="page"/>
      </w:r>
    </w:p>
    <w:p w14:paraId="0E25A3C6" w14:textId="77777777" w:rsidR="007D3908" w:rsidRPr="0043274D" w:rsidRDefault="007D3908" w:rsidP="0043274D">
      <w:pPr>
        <w:pStyle w:val="Nadpis1"/>
        <w:widowControl w:val="0"/>
        <w:suppressAutoHyphens/>
        <w:jc w:val="both"/>
        <w:rPr>
          <w:noProof/>
          <w:lang w:val="cs-CZ"/>
        </w:rPr>
      </w:pPr>
      <w:bookmarkStart w:id="65" w:name="h.mjeawaog91d"/>
      <w:bookmarkStart w:id="66" w:name="_Toc392188933"/>
      <w:bookmarkStart w:id="67" w:name="_Toc464220256"/>
      <w:bookmarkStart w:id="68" w:name="_Toc392240519"/>
      <w:bookmarkStart w:id="69" w:name="_Toc392962533"/>
      <w:bookmarkStart w:id="70" w:name="_Toc472348604"/>
      <w:bookmarkEnd w:id="65"/>
      <w:r w:rsidRPr="0043274D">
        <w:rPr>
          <w:noProof/>
          <w:lang w:val="cs-CZ"/>
        </w:rPr>
        <w:lastRenderedPageBreak/>
        <w:t>4</w:t>
      </w:r>
      <w:bookmarkEnd w:id="66"/>
      <w:bookmarkEnd w:id="67"/>
      <w:bookmarkEnd w:id="68"/>
      <w:bookmarkEnd w:id="69"/>
      <w:r w:rsidRPr="0043274D">
        <w:rPr>
          <w:noProof/>
          <w:lang w:val="cs-CZ"/>
        </w:rPr>
        <w:t xml:space="preserve"> Konkrétní doporučená opatření</w:t>
      </w:r>
      <w:bookmarkEnd w:id="70"/>
    </w:p>
    <w:p w14:paraId="55089056" w14:textId="77777777" w:rsidR="007D3908" w:rsidRDefault="007D3908" w:rsidP="0043274D">
      <w:pPr>
        <w:pStyle w:val="Nadpis2"/>
        <w:keepNext w:val="0"/>
        <w:widowControl w:val="0"/>
      </w:pPr>
      <w:bookmarkStart w:id="71" w:name="_Toc392962534"/>
      <w:bookmarkStart w:id="72" w:name="_Toc464220257"/>
      <w:bookmarkStart w:id="73" w:name="_Toc472348605"/>
      <w:bookmarkEnd w:id="71"/>
      <w:bookmarkEnd w:id="72"/>
      <w:r w:rsidRPr="00EF095C">
        <w:t>4.1 Plán na</w:t>
      </w:r>
      <w:r w:rsidRPr="00F21171">
        <w:t xml:space="preserve"> zajištění dlouhodobé ochrany digitálního kulturního a vědeckého dědictví v ČR</w:t>
      </w:r>
      <w:bookmarkEnd w:id="73"/>
    </w:p>
    <w:p w14:paraId="44960FEE" w14:textId="77777777" w:rsidR="007D3908" w:rsidRPr="0043274D" w:rsidRDefault="007D3908" w:rsidP="0043274D">
      <w:pPr>
        <w:pStyle w:val="Zkladntext"/>
        <w:widowControl w:val="0"/>
        <w:numPr>
          <w:ilvl w:val="0"/>
          <w:numId w:val="13"/>
        </w:numPr>
        <w:suppressAutoHyphens/>
        <w:jc w:val="both"/>
        <w:rPr>
          <w:noProof/>
          <w:lang w:val="cs-CZ"/>
        </w:rPr>
      </w:pPr>
      <w:r w:rsidRPr="00B911EA">
        <w:rPr>
          <w:noProof/>
          <w:lang w:val="cs-CZ"/>
        </w:rPr>
        <w:t>Stanovit cíle, organizační opatření, pravidla, přidělit kompetence (bitová ochrana, logická ochrana digitálních dat) pro oblast knihoven.</w:t>
      </w:r>
    </w:p>
    <w:p w14:paraId="4BEDEB63" w14:textId="77777777" w:rsidR="007D3908" w:rsidRPr="0043274D" w:rsidRDefault="007D3908" w:rsidP="00B911EA">
      <w:pPr>
        <w:pStyle w:val="Zkladntext"/>
        <w:widowControl w:val="0"/>
        <w:numPr>
          <w:ilvl w:val="0"/>
          <w:numId w:val="13"/>
        </w:numPr>
        <w:suppressAutoHyphens/>
        <w:jc w:val="both"/>
        <w:rPr>
          <w:noProof/>
          <w:lang w:val="cs-CZ"/>
        </w:rPr>
      </w:pPr>
      <w:r w:rsidRPr="00B911EA">
        <w:rPr>
          <w:noProof/>
          <w:lang w:val="cs-CZ"/>
        </w:rPr>
        <w:t xml:space="preserve">Zpracovat strategii </w:t>
      </w:r>
      <w:r>
        <w:rPr>
          <w:noProof/>
          <w:lang w:val="cs-CZ"/>
        </w:rPr>
        <w:t>MK</w:t>
      </w:r>
      <w:r w:rsidRPr="00B911EA">
        <w:rPr>
          <w:noProof/>
          <w:lang w:val="cs-CZ"/>
        </w:rPr>
        <w:t>, která by měla:</w:t>
      </w:r>
    </w:p>
    <w:p w14:paraId="016C0B36" w14:textId="77777777" w:rsidR="007D3908" w:rsidRPr="00B911EA" w:rsidRDefault="007D3908" w:rsidP="00B911EA">
      <w:pPr>
        <w:pStyle w:val="Zkladntext"/>
        <w:widowControl w:val="0"/>
        <w:numPr>
          <w:ilvl w:val="1"/>
          <w:numId w:val="13"/>
        </w:numPr>
        <w:suppressAutoHyphens/>
        <w:jc w:val="both"/>
        <w:rPr>
          <w:noProof/>
          <w:lang w:val="cs-CZ"/>
        </w:rPr>
      </w:pPr>
      <w:r w:rsidRPr="00B911EA">
        <w:rPr>
          <w:noProof/>
          <w:lang w:val="cs-CZ" w:eastAsia="cs-CZ"/>
        </w:rPr>
        <w:t>stanovit, co jsou digitální kulturní a vědecká data trvalé hodnoty.</w:t>
      </w:r>
    </w:p>
    <w:p w14:paraId="28F6CCB8" w14:textId="77777777" w:rsidR="007D3908" w:rsidRPr="0043274D" w:rsidRDefault="007D3908" w:rsidP="00B911EA">
      <w:pPr>
        <w:pStyle w:val="Zkladntext"/>
        <w:widowControl w:val="0"/>
        <w:numPr>
          <w:ilvl w:val="1"/>
          <w:numId w:val="13"/>
        </w:numPr>
        <w:suppressAutoHyphens/>
        <w:jc w:val="both"/>
        <w:rPr>
          <w:noProof/>
          <w:lang w:val="cs-CZ"/>
        </w:rPr>
      </w:pPr>
      <w:r w:rsidRPr="00B911EA">
        <w:rPr>
          <w:noProof/>
          <w:lang w:val="cs-CZ"/>
        </w:rPr>
        <w:t>stanovit, co je dlouhodobá ochrana digitálních dat a jaké procesy budou využity k</w:t>
      </w:r>
      <w:r w:rsidRPr="00666B56">
        <w:rPr>
          <w:noProof/>
          <w:lang w:val="cs-CZ"/>
        </w:rPr>
        <w:t> </w:t>
      </w:r>
      <w:r w:rsidRPr="00B911EA">
        <w:rPr>
          <w:noProof/>
          <w:lang w:val="cs-CZ"/>
        </w:rPr>
        <w:t>jejímu zajištění.</w:t>
      </w:r>
    </w:p>
    <w:p w14:paraId="1F1867DE" w14:textId="77777777" w:rsidR="007D3908" w:rsidRPr="0043274D" w:rsidRDefault="007D3908" w:rsidP="00B911EA">
      <w:pPr>
        <w:pStyle w:val="Zkladntext"/>
        <w:widowControl w:val="0"/>
        <w:numPr>
          <w:ilvl w:val="1"/>
          <w:numId w:val="13"/>
        </w:numPr>
        <w:suppressAutoHyphens/>
        <w:jc w:val="both"/>
        <w:rPr>
          <w:noProof/>
          <w:lang w:val="cs-CZ"/>
        </w:rPr>
      </w:pPr>
      <w:r w:rsidRPr="0043274D">
        <w:rPr>
          <w:noProof/>
          <w:lang w:val="cs-CZ"/>
        </w:rPr>
        <w:t>odvolat se na české verze norem ISO 16363 a ISO 14721 a na normu ISO/TR 14873, zmíněny by měly být i normy ISO/IEC 27000 a ISO 9000 a další standardy (DSA, Nestor Checklist).</w:t>
      </w:r>
    </w:p>
    <w:p w14:paraId="06557765" w14:textId="77777777" w:rsidR="007D3908" w:rsidRPr="0043274D" w:rsidRDefault="007D3908" w:rsidP="0043274D">
      <w:pPr>
        <w:pStyle w:val="Zkladntext"/>
        <w:widowControl w:val="0"/>
        <w:numPr>
          <w:ilvl w:val="0"/>
          <w:numId w:val="13"/>
        </w:numPr>
        <w:suppressAutoHyphens/>
        <w:jc w:val="both"/>
        <w:rPr>
          <w:noProof/>
          <w:lang w:val="cs-CZ"/>
        </w:rPr>
      </w:pPr>
      <w:r w:rsidRPr="0043274D">
        <w:rPr>
          <w:noProof/>
          <w:lang w:val="cs-CZ"/>
        </w:rPr>
        <w:t>Nastavit program financování aktivit spojených s</w:t>
      </w:r>
      <w:r w:rsidRPr="00666B56">
        <w:rPr>
          <w:noProof/>
          <w:lang w:val="cs-CZ"/>
        </w:rPr>
        <w:t> </w:t>
      </w:r>
      <w:r w:rsidRPr="0043274D">
        <w:rPr>
          <w:noProof/>
          <w:lang w:val="cs-CZ"/>
        </w:rPr>
        <w:t>trvalou ochranou digitálních kulturních a vědeckých dat tak, aby bylo možné využít existující infrastruktury (CESNET, NK ČR) a zachovat možnost institucí rozhodovat o tom, jak budou jejich data ochraňována. Závazkem pro získání financí by měl být postup k</w:t>
      </w:r>
      <w:r w:rsidRPr="00666B56">
        <w:rPr>
          <w:noProof/>
          <w:lang w:val="cs-CZ"/>
        </w:rPr>
        <w:t> </w:t>
      </w:r>
      <w:r w:rsidRPr="0043274D">
        <w:rPr>
          <w:noProof/>
          <w:lang w:val="cs-CZ"/>
        </w:rPr>
        <w:t>certifikaci, resp. snaha vyhovět požadavkům DSA i zajistit kvalitu procesů v</w:t>
      </w:r>
      <w:r w:rsidRPr="00666B56">
        <w:rPr>
          <w:noProof/>
          <w:lang w:val="cs-CZ"/>
        </w:rPr>
        <w:t> </w:t>
      </w:r>
      <w:r w:rsidRPr="0043274D">
        <w:rPr>
          <w:noProof/>
          <w:lang w:val="cs-CZ"/>
        </w:rPr>
        <w:t>organizaci (ISO 9001). To mj. vyžaduje specifikaci procesu a provádění certifikace digitálních úložišť v</w:t>
      </w:r>
      <w:r w:rsidRPr="00666B56">
        <w:rPr>
          <w:noProof/>
          <w:lang w:val="cs-CZ"/>
        </w:rPr>
        <w:t> </w:t>
      </w:r>
      <w:r w:rsidRPr="0043274D">
        <w:rPr>
          <w:noProof/>
          <w:lang w:val="cs-CZ"/>
        </w:rPr>
        <w:t>institucích v</w:t>
      </w:r>
      <w:r w:rsidRPr="00666B56">
        <w:rPr>
          <w:noProof/>
          <w:lang w:val="cs-CZ"/>
        </w:rPr>
        <w:t> </w:t>
      </w:r>
      <w:r w:rsidRPr="0043274D">
        <w:rPr>
          <w:noProof/>
          <w:lang w:val="cs-CZ"/>
        </w:rPr>
        <w:t xml:space="preserve">gesci </w:t>
      </w:r>
      <w:r>
        <w:rPr>
          <w:noProof/>
          <w:lang w:val="cs-CZ"/>
        </w:rPr>
        <w:t>MK</w:t>
      </w:r>
      <w:r w:rsidRPr="0043274D">
        <w:rPr>
          <w:noProof/>
          <w:lang w:val="cs-CZ"/>
        </w:rPr>
        <w:t xml:space="preserve">. </w:t>
      </w:r>
    </w:p>
    <w:p w14:paraId="17D22151" w14:textId="77777777" w:rsidR="007D3908" w:rsidRDefault="007D3908" w:rsidP="0043274D">
      <w:pPr>
        <w:pStyle w:val="Nadpis2"/>
        <w:keepNext w:val="0"/>
        <w:widowControl w:val="0"/>
      </w:pPr>
      <w:bookmarkStart w:id="74" w:name="_Toc392962535"/>
      <w:bookmarkStart w:id="75" w:name="_Toc392240521"/>
      <w:bookmarkStart w:id="76" w:name="__RefHeading__1776_1441013196"/>
      <w:bookmarkStart w:id="77" w:name="_Toc464220258"/>
      <w:bookmarkStart w:id="78" w:name="_Toc472348606"/>
      <w:r w:rsidRPr="00F21171">
        <w:t>4.2 Garantovaná datová centra pro zajištění bitové ochrany</w:t>
      </w:r>
      <w:bookmarkEnd w:id="74"/>
      <w:bookmarkEnd w:id="75"/>
      <w:bookmarkEnd w:id="76"/>
      <w:bookmarkEnd w:id="77"/>
      <w:r w:rsidRPr="00F21171">
        <w:t xml:space="preserve"> digitálních dat</w:t>
      </w:r>
      <w:bookmarkEnd w:id="78"/>
    </w:p>
    <w:p w14:paraId="7354E46C" w14:textId="77777777" w:rsidR="007D3908" w:rsidRPr="0043274D" w:rsidRDefault="007D3908" w:rsidP="0043274D">
      <w:pPr>
        <w:pStyle w:val="Zkladntext"/>
        <w:widowControl w:val="0"/>
        <w:numPr>
          <w:ilvl w:val="0"/>
          <w:numId w:val="9"/>
        </w:numPr>
        <w:suppressAutoHyphens/>
        <w:jc w:val="both"/>
        <w:rPr>
          <w:noProof/>
          <w:lang w:val="cs-CZ"/>
        </w:rPr>
      </w:pPr>
      <w:r w:rsidRPr="0043274D">
        <w:rPr>
          <w:noProof/>
          <w:lang w:val="cs-CZ"/>
        </w:rPr>
        <w:t xml:space="preserve">Vytvořit podmínky pro to, aby všechny instituce disponující velkými objemy dat mohly získat pokročilé řešení </w:t>
      </w:r>
      <w:r w:rsidRPr="0043274D">
        <w:rPr>
          <w:noProof/>
          <w:lang w:val="cs-CZ" w:eastAsia="cs-CZ"/>
        </w:rPr>
        <w:t xml:space="preserve">pro zajištění bitové ochrany digitálních dat </w:t>
      </w:r>
      <w:r w:rsidRPr="0043274D">
        <w:rPr>
          <w:noProof/>
          <w:lang w:val="cs-CZ"/>
        </w:rPr>
        <w:t xml:space="preserve">formou služby </w:t>
      </w:r>
      <w:r w:rsidRPr="00666B56">
        <w:rPr>
          <w:noProof/>
          <w:lang w:val="cs-CZ"/>
        </w:rPr>
        <w:t>–</w:t>
      </w:r>
      <w:r w:rsidRPr="0043274D">
        <w:rPr>
          <w:noProof/>
          <w:lang w:val="cs-CZ"/>
        </w:rPr>
        <w:t xml:space="preserve"> tj. garantované datové centrum</w:t>
      </w:r>
      <w:r>
        <w:rPr>
          <w:rStyle w:val="FootnoteAnchor0"/>
          <w:noProof/>
          <w:lang w:val="cs-CZ"/>
        </w:rPr>
        <w:footnoteReference w:id="32"/>
      </w:r>
      <w:r w:rsidRPr="0043274D">
        <w:rPr>
          <w:noProof/>
          <w:lang w:val="cs-CZ"/>
        </w:rPr>
        <w:t xml:space="preserve"> (nebo více datových center).</w:t>
      </w:r>
      <w:r>
        <w:rPr>
          <w:rStyle w:val="Znakapoznpodarou"/>
          <w:noProof/>
          <w:lang w:val="cs-CZ"/>
        </w:rPr>
        <w:footnoteReference w:id="33"/>
      </w:r>
      <w:r w:rsidRPr="0043274D">
        <w:rPr>
          <w:noProof/>
          <w:lang w:val="cs-CZ"/>
        </w:rPr>
        <w:t xml:space="preserve"> Datové centrum musí splňovat standardy ISO</w:t>
      </w:r>
      <w:r>
        <w:rPr>
          <w:noProof/>
          <w:lang w:val="cs-CZ"/>
        </w:rPr>
        <w:t>/IEC</w:t>
      </w:r>
      <w:r w:rsidRPr="0043274D">
        <w:rPr>
          <w:noProof/>
          <w:lang w:val="cs-CZ"/>
        </w:rPr>
        <w:t xml:space="preserve"> 27000 a další standardy. Toto datové centrum by mělo sloužit jako sekundární lokalita pro kteroukoliv instituci nebo primární úložiště pro menší instituce. Musí mít zajištěno trvalé financování.</w:t>
      </w:r>
    </w:p>
    <w:p w14:paraId="1ACBEA13" w14:textId="77777777" w:rsidR="007D3908" w:rsidRDefault="007D3908" w:rsidP="0043274D">
      <w:pPr>
        <w:pStyle w:val="Nadpis2"/>
        <w:keepNext w:val="0"/>
        <w:widowControl w:val="0"/>
        <w:rPr>
          <w:smallCaps/>
        </w:rPr>
      </w:pPr>
      <w:bookmarkStart w:id="79" w:name="__RefHeading__1778_1441013196"/>
      <w:bookmarkStart w:id="80" w:name="_Toc392240522"/>
      <w:bookmarkStart w:id="81" w:name="_Toc392962536"/>
      <w:bookmarkStart w:id="82" w:name="_Toc464220259"/>
      <w:bookmarkStart w:id="83" w:name="_Toc472348607"/>
      <w:bookmarkEnd w:id="79"/>
      <w:r w:rsidRPr="0043274D">
        <w:t>4.3 Garantovaný systém pro zajištění logické ochrany</w:t>
      </w:r>
      <w:bookmarkEnd w:id="80"/>
      <w:bookmarkEnd w:id="81"/>
      <w:r w:rsidRPr="0043274D">
        <w:t xml:space="preserve"> digitálních dat</w:t>
      </w:r>
      <w:bookmarkEnd w:id="82"/>
      <w:bookmarkEnd w:id="83"/>
    </w:p>
    <w:p w14:paraId="1BDFAD40" w14:textId="77777777" w:rsidR="007D3908" w:rsidRPr="0043274D" w:rsidRDefault="007D3908" w:rsidP="0043274D">
      <w:pPr>
        <w:pStyle w:val="Zkladntext"/>
        <w:widowControl w:val="0"/>
        <w:numPr>
          <w:ilvl w:val="0"/>
          <w:numId w:val="10"/>
        </w:numPr>
        <w:suppressAutoHyphens/>
        <w:jc w:val="both"/>
        <w:rPr>
          <w:noProof/>
          <w:lang w:val="cs-CZ"/>
        </w:rPr>
      </w:pPr>
      <w:r w:rsidRPr="0043274D">
        <w:rPr>
          <w:noProof/>
          <w:lang w:val="cs-CZ"/>
        </w:rPr>
        <w:t xml:space="preserve">CESNET nebo nově budované datové centrum </w:t>
      </w:r>
      <w:r>
        <w:rPr>
          <w:noProof/>
          <w:lang w:val="cs-CZ"/>
        </w:rPr>
        <w:t>MK</w:t>
      </w:r>
      <w:r w:rsidR="00B64955" w:rsidRPr="00666B56">
        <w:rPr>
          <w:rStyle w:val="FootnoteAnchor0"/>
        </w:rPr>
        <w:footnoteReference w:id="34"/>
      </w:r>
      <w:r w:rsidRPr="0043274D">
        <w:rPr>
          <w:noProof/>
          <w:lang w:val="cs-CZ"/>
        </w:rPr>
        <w:t xml:space="preserve"> by mohly provozovat tzv. LTP systém a s</w:t>
      </w:r>
      <w:r w:rsidRPr="00666B56">
        <w:rPr>
          <w:noProof/>
          <w:lang w:val="cs-CZ"/>
        </w:rPr>
        <w:t> </w:t>
      </w:r>
      <w:r w:rsidRPr="0043274D">
        <w:rPr>
          <w:noProof/>
          <w:lang w:val="cs-CZ"/>
        </w:rPr>
        <w:t xml:space="preserve">jeho pomocí začít nabízet certifikované řešení pro logickou dlouhodobou ochranu digitálních dat jako </w:t>
      </w:r>
      <w:r w:rsidRPr="0043274D">
        <w:rPr>
          <w:noProof/>
          <w:lang w:val="cs-CZ"/>
        </w:rPr>
        <w:lastRenderedPageBreak/>
        <w:t>službu (D</w:t>
      </w:r>
      <w:r>
        <w:rPr>
          <w:noProof/>
          <w:lang w:val="cs-CZ"/>
        </w:rPr>
        <w:t>P</w:t>
      </w:r>
      <w:r w:rsidRPr="0043274D">
        <w:rPr>
          <w:noProof/>
          <w:lang w:val="cs-CZ"/>
        </w:rPr>
        <w:t xml:space="preserve">aaS) pro instituce v gesci </w:t>
      </w:r>
      <w:r>
        <w:rPr>
          <w:noProof/>
          <w:lang w:val="cs-CZ"/>
        </w:rPr>
        <w:t>MK</w:t>
      </w:r>
      <w:r w:rsidRPr="0043274D">
        <w:rPr>
          <w:noProof/>
          <w:lang w:val="cs-CZ"/>
        </w:rPr>
        <w:t>.</w:t>
      </w:r>
    </w:p>
    <w:p w14:paraId="6F063BA0" w14:textId="77777777" w:rsidR="007D3908" w:rsidRPr="0043274D" w:rsidRDefault="007D3908" w:rsidP="0043274D">
      <w:pPr>
        <w:pStyle w:val="Zkladntext"/>
        <w:widowControl w:val="0"/>
        <w:numPr>
          <w:ilvl w:val="0"/>
          <w:numId w:val="10"/>
        </w:numPr>
        <w:suppressAutoHyphens/>
        <w:jc w:val="both"/>
        <w:rPr>
          <w:noProof/>
          <w:lang w:val="cs-CZ"/>
        </w:rPr>
      </w:pPr>
      <w:r w:rsidRPr="0043274D">
        <w:rPr>
          <w:noProof/>
          <w:lang w:val="cs-CZ"/>
        </w:rPr>
        <w:t>Datové centrum nebo datová centra by prostřednictvím LTP systému měla poskytovat služby dlouhodobé ochrany vyšší úrovně, tj. úrovně logické. Financován by měl být přenos dat do těchto datových center, s</w:t>
      </w:r>
      <w:r w:rsidRPr="00666B56">
        <w:rPr>
          <w:noProof/>
          <w:lang w:val="cs-CZ"/>
        </w:rPr>
        <w:t> </w:t>
      </w:r>
      <w:r w:rsidRPr="0043274D">
        <w:rPr>
          <w:noProof/>
          <w:lang w:val="cs-CZ"/>
        </w:rPr>
        <w:t>tím, že by paralelně neměla klesnout podpora lokálně provozovaných řešení (redundance, technologická odlišnost).</w:t>
      </w:r>
    </w:p>
    <w:p w14:paraId="5D2A5EFC" w14:textId="77777777" w:rsidR="007D3908" w:rsidRPr="0043274D" w:rsidRDefault="007D3908" w:rsidP="0043274D">
      <w:pPr>
        <w:pStyle w:val="Zkladntext"/>
        <w:widowControl w:val="0"/>
        <w:numPr>
          <w:ilvl w:val="0"/>
          <w:numId w:val="10"/>
        </w:numPr>
        <w:suppressAutoHyphens/>
        <w:jc w:val="both"/>
        <w:rPr>
          <w:noProof/>
          <w:lang w:val="cs-CZ"/>
        </w:rPr>
      </w:pPr>
      <w:r w:rsidRPr="0043274D">
        <w:rPr>
          <w:noProof/>
          <w:lang w:val="cs-CZ"/>
        </w:rPr>
        <w:t xml:space="preserve">LTP systém poskytovaný jako služba by měl splňovat standardy ISO 16363 a ISO 14721 prokázané zveřejněným interním auditem a externí mezinárodní certifikací. Služby by měly používat především instituce, které nechtějí samy LTP systémy budovat, obvykle tedy menší instituce. </w:t>
      </w:r>
    </w:p>
    <w:p w14:paraId="3D8ADF1C" w14:textId="77777777" w:rsidR="007D3908" w:rsidRPr="0043274D" w:rsidRDefault="007D3908" w:rsidP="0043274D">
      <w:pPr>
        <w:pStyle w:val="Zkladntext"/>
        <w:widowControl w:val="0"/>
        <w:numPr>
          <w:ilvl w:val="0"/>
          <w:numId w:val="10"/>
        </w:numPr>
        <w:suppressAutoHyphens/>
        <w:jc w:val="both"/>
        <w:rPr>
          <w:noProof/>
          <w:lang w:val="cs-CZ"/>
        </w:rPr>
      </w:pPr>
      <w:r w:rsidRPr="0043274D">
        <w:rPr>
          <w:noProof/>
          <w:lang w:val="cs-CZ"/>
        </w:rPr>
        <w:t>Aby takové řešení mohlo existovat jako dlouhodobé důvěryhodné úložiště</w:t>
      </w:r>
      <w:r w:rsidRPr="00666B56">
        <w:rPr>
          <w:rStyle w:val="FootnoteAnchor0"/>
          <w:noProof/>
          <w:lang w:val="cs-CZ"/>
        </w:rPr>
        <w:footnoteReference w:id="35"/>
      </w:r>
      <w:bookmarkStart w:id="84" w:name="_Toc392962537"/>
      <w:bookmarkStart w:id="85" w:name="_Toc392240523"/>
      <w:bookmarkStart w:id="86" w:name="__RefHeading__1780_1441013196"/>
      <w:r w:rsidRPr="0043274D">
        <w:rPr>
          <w:noProof/>
          <w:lang w:val="cs-CZ"/>
        </w:rPr>
        <w:t>, potřebuje především garantované dlouhodobé financování. Bez zajištěného financování nelze očekávat, že řešení získá externí certifikaci podle ISO 16363.</w:t>
      </w:r>
    </w:p>
    <w:p w14:paraId="139E0ECA" w14:textId="77777777" w:rsidR="007D3908" w:rsidRDefault="007D3908" w:rsidP="0043274D">
      <w:pPr>
        <w:pStyle w:val="Nadpis2"/>
        <w:keepNext w:val="0"/>
        <w:widowControl w:val="0"/>
      </w:pPr>
      <w:bookmarkStart w:id="87" w:name="_Toc464220260"/>
      <w:bookmarkStart w:id="88" w:name="_Toc472348608"/>
      <w:bookmarkEnd w:id="84"/>
      <w:bookmarkEnd w:id="85"/>
      <w:bookmarkEnd w:id="86"/>
      <w:bookmarkEnd w:id="87"/>
      <w:r w:rsidRPr="00F21171">
        <w:t>4.4 Postupné budování sítě certifikovaných úložišť v jednotlivých institucích</w:t>
      </w:r>
      <w:bookmarkEnd w:id="88"/>
    </w:p>
    <w:p w14:paraId="31AA1827" w14:textId="77777777" w:rsidR="007D3908" w:rsidRPr="0043274D" w:rsidRDefault="007D3908" w:rsidP="0043274D">
      <w:pPr>
        <w:pStyle w:val="Zkladntext"/>
        <w:widowControl w:val="0"/>
        <w:numPr>
          <w:ilvl w:val="0"/>
          <w:numId w:val="10"/>
        </w:numPr>
        <w:suppressAutoHyphens/>
        <w:jc w:val="both"/>
        <w:rPr>
          <w:noProof/>
          <w:lang w:val="cs-CZ"/>
        </w:rPr>
      </w:pPr>
      <w:r>
        <w:rPr>
          <w:noProof/>
          <w:lang w:val="cs-CZ"/>
        </w:rPr>
        <w:t>MK</w:t>
      </w:r>
      <w:r w:rsidRPr="0043274D">
        <w:rPr>
          <w:noProof/>
          <w:lang w:val="cs-CZ"/>
        </w:rPr>
        <w:t xml:space="preserve"> by ve svých finančních mechanismech mělo vyčlenit finance na pořízení, zavedení a certifikaci LTP systémů (např. podle DSA). To bude vyžadovat také další standardizaci procesů v</w:t>
      </w:r>
      <w:r w:rsidRPr="00666B56">
        <w:rPr>
          <w:noProof/>
          <w:lang w:val="cs-CZ"/>
        </w:rPr>
        <w:t> </w:t>
      </w:r>
      <w:r w:rsidRPr="0043274D">
        <w:rPr>
          <w:noProof/>
          <w:lang w:val="cs-CZ"/>
        </w:rPr>
        <w:t>jednotlivých institucích, převody a čištění dat a bude to znamenat také další náklady.</w:t>
      </w:r>
    </w:p>
    <w:p w14:paraId="656D4F8E" w14:textId="77777777" w:rsidR="007D3908" w:rsidRPr="0043274D" w:rsidRDefault="007D3908" w:rsidP="0043274D">
      <w:pPr>
        <w:pStyle w:val="Zkladntext"/>
        <w:widowControl w:val="0"/>
        <w:numPr>
          <w:ilvl w:val="0"/>
          <w:numId w:val="10"/>
        </w:numPr>
        <w:suppressAutoHyphens/>
        <w:jc w:val="both"/>
        <w:rPr>
          <w:noProof/>
          <w:lang w:val="cs-CZ"/>
        </w:rPr>
      </w:pPr>
      <w:r w:rsidRPr="0043274D">
        <w:rPr>
          <w:noProof/>
          <w:lang w:val="cs-CZ"/>
        </w:rPr>
        <w:t>Financování musí být zajištěno s oporou ve státním rozpočtu a rozpočtových kapitolách nejlépe na delší dobu dopředu.</w:t>
      </w:r>
    </w:p>
    <w:p w14:paraId="2D91EE0D" w14:textId="77777777" w:rsidR="007D3908" w:rsidRPr="0043274D" w:rsidRDefault="007D3908" w:rsidP="0043274D">
      <w:pPr>
        <w:pStyle w:val="Zkladntext"/>
        <w:widowControl w:val="0"/>
        <w:numPr>
          <w:ilvl w:val="0"/>
          <w:numId w:val="10"/>
        </w:numPr>
        <w:suppressAutoHyphens/>
        <w:jc w:val="both"/>
        <w:rPr>
          <w:noProof/>
          <w:lang w:val="cs-CZ"/>
        </w:rPr>
      </w:pPr>
      <w:r w:rsidRPr="0043274D">
        <w:rPr>
          <w:noProof/>
          <w:lang w:val="cs-CZ"/>
        </w:rPr>
        <w:t>Jedním z</w:t>
      </w:r>
      <w:r w:rsidRPr="00666B56">
        <w:rPr>
          <w:noProof/>
          <w:lang w:val="cs-CZ"/>
        </w:rPr>
        <w:t> </w:t>
      </w:r>
      <w:r w:rsidRPr="0043274D">
        <w:rPr>
          <w:noProof/>
          <w:lang w:val="cs-CZ"/>
        </w:rPr>
        <w:t>řešení financovaných z</w:t>
      </w:r>
      <w:r w:rsidRPr="00666B56">
        <w:rPr>
          <w:noProof/>
          <w:lang w:val="cs-CZ"/>
        </w:rPr>
        <w:t> </w:t>
      </w:r>
      <w:r w:rsidRPr="0043274D">
        <w:rPr>
          <w:noProof/>
          <w:lang w:val="cs-CZ"/>
        </w:rPr>
        <w:t>tohoto zdroje by mělo být rozvíjení řešení NDK na úroveň plnohodnotného LTP systému</w:t>
      </w:r>
      <w:r w:rsidRPr="00666B56">
        <w:rPr>
          <w:rStyle w:val="FootnoteAnchor0"/>
          <w:noProof/>
          <w:lang w:val="cs-CZ"/>
        </w:rPr>
        <w:footnoteReference w:id="36"/>
      </w:r>
      <w:r w:rsidRPr="0043274D">
        <w:rPr>
          <w:noProof/>
          <w:lang w:val="cs-CZ"/>
        </w:rPr>
        <w:t>.</w:t>
      </w:r>
    </w:p>
    <w:p w14:paraId="52663F0A" w14:textId="77777777" w:rsidR="007D3908" w:rsidRPr="0043274D" w:rsidRDefault="007D3908" w:rsidP="0043274D">
      <w:pPr>
        <w:pStyle w:val="Zkladntext"/>
        <w:widowControl w:val="0"/>
        <w:numPr>
          <w:ilvl w:val="0"/>
          <w:numId w:val="10"/>
        </w:numPr>
        <w:suppressAutoHyphens/>
        <w:jc w:val="both"/>
        <w:rPr>
          <w:noProof/>
          <w:lang w:val="cs-CZ"/>
        </w:rPr>
      </w:pPr>
      <w:r w:rsidRPr="0043274D">
        <w:rPr>
          <w:noProof/>
          <w:lang w:val="cs-CZ"/>
        </w:rPr>
        <w:t>Instituce by měly by mít možnost si vybrat mezi službou zmíněného datového centra vybudovaného pro účely bitové ochrany v</w:t>
      </w:r>
      <w:r w:rsidRPr="00666B56">
        <w:rPr>
          <w:noProof/>
          <w:lang w:val="cs-CZ"/>
        </w:rPr>
        <w:t> </w:t>
      </w:r>
      <w:r w:rsidRPr="0043274D">
        <w:rPr>
          <w:noProof/>
          <w:lang w:val="cs-CZ"/>
        </w:rPr>
        <w:t>části 4.2 a svým lokálním řešením. V</w:t>
      </w:r>
      <w:r w:rsidRPr="00666B56">
        <w:rPr>
          <w:noProof/>
          <w:lang w:val="cs-CZ"/>
        </w:rPr>
        <w:t> </w:t>
      </w:r>
      <w:r w:rsidRPr="0043274D">
        <w:rPr>
          <w:noProof/>
          <w:lang w:val="cs-CZ"/>
        </w:rPr>
        <w:t>datovém centru by v</w:t>
      </w:r>
      <w:r w:rsidRPr="00666B56">
        <w:rPr>
          <w:noProof/>
          <w:lang w:val="cs-CZ"/>
        </w:rPr>
        <w:t> </w:t>
      </w:r>
      <w:r w:rsidRPr="0043274D">
        <w:rPr>
          <w:noProof/>
          <w:lang w:val="cs-CZ"/>
        </w:rPr>
        <w:t>takovém případě mělo být možné i např. uložit pouze zálohovou kopii dat.</w:t>
      </w:r>
    </w:p>
    <w:p w14:paraId="378D4610" w14:textId="77777777" w:rsidR="007D3908" w:rsidRDefault="007D3908" w:rsidP="0043274D">
      <w:pPr>
        <w:pStyle w:val="Nadpis2"/>
        <w:keepNext w:val="0"/>
        <w:widowControl w:val="0"/>
      </w:pPr>
      <w:bookmarkStart w:id="89" w:name="_Toc392240524"/>
      <w:bookmarkStart w:id="90" w:name="_Toc392962538"/>
      <w:bookmarkStart w:id="91" w:name="_Toc464220261"/>
      <w:bookmarkStart w:id="92" w:name="_Toc472348609"/>
      <w:r w:rsidRPr="00F21171">
        <w:t>4.5 Podpora otevřených řešení pro zajištění logické ochrany</w:t>
      </w:r>
      <w:bookmarkEnd w:id="89"/>
      <w:bookmarkEnd w:id="90"/>
      <w:bookmarkEnd w:id="91"/>
      <w:r w:rsidRPr="00F21171">
        <w:t xml:space="preserve"> digitálních dat</w:t>
      </w:r>
      <w:bookmarkEnd w:id="92"/>
    </w:p>
    <w:p w14:paraId="41C5AF13" w14:textId="77777777" w:rsidR="007D3908" w:rsidRPr="0043274D" w:rsidRDefault="007D3908" w:rsidP="0043274D">
      <w:pPr>
        <w:pStyle w:val="Zkladntext"/>
        <w:widowControl w:val="0"/>
        <w:numPr>
          <w:ilvl w:val="0"/>
          <w:numId w:val="2"/>
        </w:numPr>
        <w:suppressAutoHyphens/>
        <w:jc w:val="both"/>
        <w:rPr>
          <w:noProof/>
          <w:lang w:val="cs-CZ"/>
        </w:rPr>
      </w:pPr>
      <w:r w:rsidRPr="0043274D">
        <w:rPr>
          <w:noProof/>
          <w:lang w:val="cs-CZ"/>
        </w:rPr>
        <w:t>Pro potřeby českých kulturních institucí by měl by být vytvořen dostupný otevřený LTP systém.</w:t>
      </w:r>
    </w:p>
    <w:p w14:paraId="57DA4EE2" w14:textId="77777777" w:rsidR="007D3908" w:rsidRPr="0043274D" w:rsidRDefault="007D3908" w:rsidP="0043274D">
      <w:pPr>
        <w:pStyle w:val="Zkladntext"/>
        <w:widowControl w:val="0"/>
        <w:numPr>
          <w:ilvl w:val="0"/>
          <w:numId w:val="2"/>
        </w:numPr>
        <w:suppressAutoHyphens/>
        <w:jc w:val="both"/>
        <w:rPr>
          <w:noProof/>
          <w:lang w:val="cs-CZ"/>
        </w:rPr>
      </w:pPr>
      <w:r w:rsidRPr="0043274D">
        <w:rPr>
          <w:noProof/>
          <w:lang w:val="cs-CZ"/>
        </w:rPr>
        <w:t xml:space="preserve">Malé nebo střední instituce by mohly systém používat pro správu a archivaci svých digitálních </w:t>
      </w:r>
      <w:r w:rsidR="00B64955">
        <w:rPr>
          <w:noProof/>
          <w:lang w:val="cs-CZ"/>
        </w:rPr>
        <w:t>fondů</w:t>
      </w:r>
      <w:r w:rsidRPr="0043274D">
        <w:rPr>
          <w:noProof/>
          <w:lang w:val="cs-CZ"/>
        </w:rPr>
        <w:t xml:space="preserve">. </w:t>
      </w:r>
    </w:p>
    <w:p w14:paraId="6D110BEA" w14:textId="1C1DF78C" w:rsidR="007D3908" w:rsidRPr="0043274D" w:rsidRDefault="007D3908" w:rsidP="0043274D">
      <w:pPr>
        <w:pStyle w:val="Zkladntext"/>
        <w:widowControl w:val="0"/>
        <w:numPr>
          <w:ilvl w:val="0"/>
          <w:numId w:val="2"/>
        </w:numPr>
        <w:suppressAutoHyphens/>
        <w:jc w:val="both"/>
        <w:rPr>
          <w:noProof/>
          <w:lang w:val="cs-CZ"/>
        </w:rPr>
      </w:pPr>
      <w:r w:rsidRPr="0043274D">
        <w:rPr>
          <w:noProof/>
          <w:lang w:val="cs-CZ"/>
        </w:rPr>
        <w:t xml:space="preserve">Mělo by se jednat o řešení založené na ověřených otevřených komponentech, které jsou úspěšně </w:t>
      </w:r>
      <w:r w:rsidRPr="0043274D">
        <w:rPr>
          <w:noProof/>
          <w:lang w:val="cs-CZ"/>
        </w:rPr>
        <w:lastRenderedPageBreak/>
        <w:t>nasazovány v zahraničí, např. Fedora Repository</w:t>
      </w:r>
      <w:r w:rsidR="00147C10">
        <w:rPr>
          <w:rStyle w:val="Znakapoznpodarou"/>
          <w:noProof/>
          <w:lang w:val="cs-CZ"/>
        </w:rPr>
        <w:footnoteReference w:id="37"/>
      </w:r>
      <w:r w:rsidRPr="0043274D">
        <w:rPr>
          <w:noProof/>
          <w:lang w:val="cs-CZ"/>
        </w:rPr>
        <w:t>, Archivematica</w:t>
      </w:r>
      <w:r w:rsidRPr="00666B56">
        <w:rPr>
          <w:rStyle w:val="FootnoteAnchor0"/>
          <w:noProof/>
          <w:lang w:val="cs-CZ"/>
        </w:rPr>
        <w:footnoteReference w:id="38"/>
      </w:r>
      <w:r w:rsidRPr="0043274D">
        <w:rPr>
          <w:noProof/>
          <w:lang w:val="cs-CZ"/>
        </w:rPr>
        <w:t>, případně RODA</w:t>
      </w:r>
      <w:r w:rsidRPr="00666B56">
        <w:rPr>
          <w:rStyle w:val="FootnoteAnchor0"/>
          <w:noProof/>
          <w:lang w:val="cs-CZ"/>
        </w:rPr>
        <w:footnoteReference w:id="39"/>
      </w:r>
      <w:r w:rsidRPr="0043274D">
        <w:rPr>
          <w:noProof/>
          <w:lang w:val="cs-CZ"/>
        </w:rPr>
        <w:t xml:space="preserve"> </w:t>
      </w:r>
      <w:r>
        <w:rPr>
          <w:noProof/>
          <w:lang w:val="cs-CZ"/>
        </w:rPr>
        <w:t>–</w:t>
      </w:r>
      <w:r w:rsidRPr="0043274D">
        <w:rPr>
          <w:noProof/>
          <w:lang w:val="cs-CZ"/>
        </w:rPr>
        <w:t xml:space="preserve"> výhodou je mezinárodní komunita, neustálý rozvoj, komunitní podpora apod.</w:t>
      </w:r>
    </w:p>
    <w:p w14:paraId="42030BB7" w14:textId="77777777" w:rsidR="007D3908" w:rsidRPr="0043274D" w:rsidRDefault="007D3908" w:rsidP="0043274D">
      <w:pPr>
        <w:pStyle w:val="Zkladntext"/>
        <w:widowControl w:val="0"/>
        <w:suppressAutoHyphens/>
        <w:jc w:val="both"/>
        <w:rPr>
          <w:noProof/>
          <w:lang w:val="cs-CZ"/>
        </w:rPr>
      </w:pPr>
      <w:r w:rsidRPr="0043274D">
        <w:rPr>
          <w:noProof/>
          <w:lang w:val="cs-CZ"/>
        </w:rPr>
        <w:t>Takové řešení by mělo v příštích letech vzniknout jako výstup z probíhajícího projektu ArcLIB, který je realizován v</w:t>
      </w:r>
      <w:r w:rsidRPr="00666B56">
        <w:rPr>
          <w:noProof/>
          <w:lang w:val="cs-CZ"/>
        </w:rPr>
        <w:t> </w:t>
      </w:r>
      <w:r w:rsidRPr="0043274D">
        <w:rPr>
          <w:noProof/>
          <w:lang w:val="cs-CZ"/>
        </w:rPr>
        <w:t xml:space="preserve">rámci programu NAKI II, a to KNAV, MZK, MU a NK ČR. </w:t>
      </w:r>
    </w:p>
    <w:p w14:paraId="09E54121" w14:textId="77777777" w:rsidR="007D3908" w:rsidRDefault="007D3908" w:rsidP="0043274D">
      <w:pPr>
        <w:pStyle w:val="Nadpis2"/>
        <w:keepNext w:val="0"/>
        <w:widowControl w:val="0"/>
      </w:pPr>
      <w:bookmarkStart w:id="93" w:name="_Toc392962539"/>
      <w:bookmarkStart w:id="94" w:name="_Toc392240525"/>
      <w:bookmarkStart w:id="95" w:name="_Toc464220262"/>
      <w:bookmarkStart w:id="96" w:name="_Toc472348610"/>
      <w:r w:rsidRPr="00F21171">
        <w:t>4.6 Zřízení Metodického centra pro dlouhodobou ochranu</w:t>
      </w:r>
      <w:bookmarkEnd w:id="93"/>
      <w:bookmarkEnd w:id="94"/>
      <w:r w:rsidRPr="00F21171">
        <w:t xml:space="preserve"> </w:t>
      </w:r>
      <w:bookmarkEnd w:id="95"/>
      <w:r w:rsidRPr="00F21171">
        <w:rPr>
          <w:lang w:eastAsia="cs-CZ"/>
        </w:rPr>
        <w:t>digitálních dat</w:t>
      </w:r>
      <w:bookmarkEnd w:id="96"/>
    </w:p>
    <w:p w14:paraId="3B0033B4" w14:textId="77777777" w:rsidR="007D3908" w:rsidRPr="0043274D" w:rsidRDefault="007D3908" w:rsidP="0043274D">
      <w:pPr>
        <w:pStyle w:val="Zkladntext"/>
        <w:widowControl w:val="0"/>
        <w:suppressAutoHyphens/>
        <w:jc w:val="both"/>
        <w:rPr>
          <w:noProof/>
          <w:lang w:val="cs-CZ"/>
        </w:rPr>
      </w:pPr>
      <w:r w:rsidRPr="0043274D">
        <w:rPr>
          <w:noProof/>
          <w:lang w:val="cs-CZ"/>
        </w:rPr>
        <w:t xml:space="preserve">Zřídit a formalizovat fungování Metodického centra pro dlouhodobou ochranu digitálních dat např. v návaznosti na plánované Metodické centrum digitálních knihovních dokumentů jako součást </w:t>
      </w:r>
      <w:r w:rsidR="00B64955" w:rsidRPr="00C3463D">
        <w:rPr>
          <w:lang w:val="pl-PL"/>
        </w:rPr>
        <w:t>Plán</w:t>
      </w:r>
      <w:r w:rsidR="00B64955">
        <w:rPr>
          <w:lang w:val="pl-PL"/>
        </w:rPr>
        <w:t>u</w:t>
      </w:r>
      <w:r w:rsidR="00B64955" w:rsidRPr="00C3463D">
        <w:rPr>
          <w:lang w:val="pl-PL"/>
        </w:rPr>
        <w:t xml:space="preserve"> implementace Státní kulturní politiky na léta 2015 –2020</w:t>
      </w:r>
      <w:r>
        <w:rPr>
          <w:rStyle w:val="Znakapoznpodarou"/>
          <w:noProof/>
          <w:lang w:val="cs-CZ"/>
        </w:rPr>
        <w:footnoteReference w:id="40"/>
      </w:r>
      <w:r w:rsidRPr="0043274D">
        <w:rPr>
          <w:noProof/>
          <w:lang w:val="cs-CZ"/>
        </w:rPr>
        <w:t xml:space="preserve">. </w:t>
      </w:r>
    </w:p>
    <w:p w14:paraId="11CC5A62" w14:textId="77777777" w:rsidR="007D3908" w:rsidRPr="0043274D" w:rsidRDefault="007D3908" w:rsidP="0043274D">
      <w:pPr>
        <w:pStyle w:val="Zkladntext"/>
        <w:widowControl w:val="0"/>
        <w:suppressAutoHyphens/>
        <w:jc w:val="both"/>
        <w:rPr>
          <w:noProof/>
          <w:lang w:val="cs-CZ"/>
        </w:rPr>
      </w:pPr>
      <w:r w:rsidRPr="0043274D">
        <w:rPr>
          <w:noProof/>
          <w:lang w:val="cs-CZ"/>
        </w:rPr>
        <w:t xml:space="preserve">Metodické centrum </w:t>
      </w:r>
      <w:r w:rsidR="00B64955" w:rsidRPr="00F21171">
        <w:t xml:space="preserve">pro </w:t>
      </w:r>
      <w:proofErr w:type="spellStart"/>
      <w:r w:rsidR="00B64955" w:rsidRPr="00F21171">
        <w:t>dlouhodobou</w:t>
      </w:r>
      <w:proofErr w:type="spellEnd"/>
      <w:r w:rsidR="00B64955" w:rsidRPr="00F21171">
        <w:t xml:space="preserve"> </w:t>
      </w:r>
      <w:proofErr w:type="spellStart"/>
      <w:r w:rsidR="00B64955" w:rsidRPr="00F21171">
        <w:t>ochranu</w:t>
      </w:r>
      <w:proofErr w:type="spellEnd"/>
      <w:r w:rsidR="00B64955" w:rsidRPr="00F21171">
        <w:t xml:space="preserve"> </w:t>
      </w:r>
      <w:proofErr w:type="spellStart"/>
      <w:r w:rsidR="00B64955" w:rsidRPr="00F21171">
        <w:rPr>
          <w:lang w:eastAsia="cs-CZ"/>
        </w:rPr>
        <w:t>digitálních</w:t>
      </w:r>
      <w:proofErr w:type="spellEnd"/>
      <w:r w:rsidR="00B64955" w:rsidRPr="00F21171">
        <w:rPr>
          <w:lang w:eastAsia="cs-CZ"/>
        </w:rPr>
        <w:t xml:space="preserve"> </w:t>
      </w:r>
      <w:proofErr w:type="spellStart"/>
      <w:r w:rsidR="00B64955" w:rsidRPr="00F21171">
        <w:rPr>
          <w:lang w:eastAsia="cs-CZ"/>
        </w:rPr>
        <w:t>dat</w:t>
      </w:r>
      <w:proofErr w:type="spellEnd"/>
      <w:r w:rsidR="00B64955" w:rsidRPr="0043274D">
        <w:rPr>
          <w:noProof/>
          <w:lang w:val="cs-CZ"/>
        </w:rPr>
        <w:t xml:space="preserve"> </w:t>
      </w:r>
      <w:r w:rsidRPr="0043274D">
        <w:rPr>
          <w:noProof/>
          <w:lang w:val="cs-CZ"/>
        </w:rPr>
        <w:t>by mělo:</w:t>
      </w:r>
    </w:p>
    <w:p w14:paraId="67B41AD8"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 xml:space="preserve">být garantováno </w:t>
      </w:r>
      <w:r>
        <w:rPr>
          <w:noProof/>
          <w:lang w:val="cs-CZ"/>
        </w:rPr>
        <w:t>MK</w:t>
      </w:r>
      <w:r w:rsidRPr="0043274D">
        <w:rPr>
          <w:noProof/>
          <w:lang w:val="cs-CZ"/>
        </w:rPr>
        <w:t>;</w:t>
      </w:r>
    </w:p>
    <w:p w14:paraId="0376C7FC"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vytvářet metodiky, národní strategie, národní standardy;</w:t>
      </w:r>
    </w:p>
    <w:p w14:paraId="7EE2B728"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vést vývoj „národních systémů nebo řešení”;</w:t>
      </w:r>
    </w:p>
    <w:p w14:paraId="5A99649A"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podporovat kulturní instituce provádějící nebo začínající s dlouhodobou ochranou digitálních dat;</w:t>
      </w:r>
    </w:p>
    <w:p w14:paraId="49B55783"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spolupracovat se zahraničními odborníky na oblast dlouhodobé archivace a jako svébytná entita se účastnit např. evropských projektů;</w:t>
      </w:r>
    </w:p>
    <w:p w14:paraId="4CEB2830"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zaštiťovat a podporovat proces certifikace digitálních úložišť, překlady relevantních norem a metodik;</w:t>
      </w:r>
    </w:p>
    <w:p w14:paraId="74718CFB"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 xml:space="preserve">být centrem plánování financování činností vztahujících se k dlouhodobé archivaci na národní úrovni </w:t>
      </w:r>
      <w:r w:rsidRPr="00666B56">
        <w:rPr>
          <w:noProof/>
          <w:lang w:val="cs-CZ"/>
        </w:rPr>
        <w:t>–</w:t>
      </w:r>
      <w:r w:rsidRPr="0043274D">
        <w:rPr>
          <w:noProof/>
          <w:lang w:val="cs-CZ"/>
        </w:rPr>
        <w:t xml:space="preserve"> vypisování a správa grantů aj.;</w:t>
      </w:r>
    </w:p>
    <w:p w14:paraId="433A6754"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zveřejňovat výsledky své činnosti, informovat o své činnosti vládu ČR apod.;</w:t>
      </w:r>
    </w:p>
    <w:p w14:paraId="329ADBF5"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spolupracovat s</w:t>
      </w:r>
      <w:r>
        <w:rPr>
          <w:noProof/>
          <w:lang w:val="cs-CZ"/>
        </w:rPr>
        <w:t> vysokými školami</w:t>
      </w:r>
      <w:r w:rsidRPr="0043274D">
        <w:rPr>
          <w:noProof/>
          <w:lang w:val="cs-CZ"/>
        </w:rPr>
        <w:t xml:space="preserve"> </w:t>
      </w:r>
      <w:r w:rsidR="008F33BE" w:rsidRPr="00C3463D">
        <w:rPr>
          <w:lang w:val="pl-PL"/>
        </w:rPr>
        <w:t>na přípravě a realizaci učebních programů</w:t>
      </w:r>
      <w:r w:rsidRPr="0043274D">
        <w:rPr>
          <w:noProof/>
          <w:lang w:val="cs-CZ"/>
        </w:rPr>
        <w:t>;</w:t>
      </w:r>
    </w:p>
    <w:p w14:paraId="79F502B1" w14:textId="77777777" w:rsidR="007D3908" w:rsidRPr="0043274D" w:rsidRDefault="007D3908" w:rsidP="0043274D">
      <w:pPr>
        <w:pStyle w:val="Zkladntext"/>
        <w:widowControl w:val="0"/>
        <w:numPr>
          <w:ilvl w:val="0"/>
          <w:numId w:val="1"/>
        </w:numPr>
        <w:suppressAutoHyphens/>
        <w:jc w:val="both"/>
        <w:rPr>
          <w:noProof/>
          <w:lang w:val="cs-CZ"/>
        </w:rPr>
      </w:pPr>
      <w:r w:rsidRPr="0043274D">
        <w:rPr>
          <w:noProof/>
          <w:lang w:val="cs-CZ"/>
        </w:rPr>
        <w:t>ve spolupráci s</w:t>
      </w:r>
      <w:r w:rsidRPr="00666B56">
        <w:rPr>
          <w:noProof/>
          <w:lang w:val="cs-CZ"/>
        </w:rPr>
        <w:t> </w:t>
      </w:r>
      <w:r w:rsidRPr="0043274D">
        <w:rPr>
          <w:noProof/>
          <w:lang w:val="cs-CZ"/>
        </w:rPr>
        <w:t>provozovatelem centrálního datového centra propagovat jeho služby.</w:t>
      </w:r>
    </w:p>
    <w:p w14:paraId="47754573" w14:textId="77777777" w:rsidR="007D3908" w:rsidRDefault="007D3908" w:rsidP="0043274D">
      <w:pPr>
        <w:pStyle w:val="Nadpis2"/>
        <w:keepNext w:val="0"/>
        <w:widowControl w:val="0"/>
      </w:pPr>
      <w:bookmarkStart w:id="97" w:name="_Toc464220263"/>
      <w:bookmarkStart w:id="98" w:name="_Toc392240526"/>
      <w:bookmarkStart w:id="99" w:name="_Toc392962540"/>
      <w:bookmarkStart w:id="100" w:name="_Toc472348611"/>
      <w:bookmarkEnd w:id="97"/>
      <w:bookmarkEnd w:id="98"/>
      <w:bookmarkEnd w:id="99"/>
      <w:r w:rsidRPr="00F21171">
        <w:t>4.7 Krajské knihovny jako producenti a správci digitálních dat</w:t>
      </w:r>
      <w:bookmarkEnd w:id="100"/>
    </w:p>
    <w:p w14:paraId="78F61E12" w14:textId="77777777" w:rsidR="007D3908" w:rsidRPr="0043274D" w:rsidRDefault="007D3908" w:rsidP="0043274D">
      <w:pPr>
        <w:pStyle w:val="Standard"/>
        <w:widowControl w:val="0"/>
        <w:numPr>
          <w:ilvl w:val="0"/>
          <w:numId w:val="3"/>
        </w:numPr>
        <w:suppressAutoHyphens/>
        <w:spacing w:before="0" w:after="0" w:line="240" w:lineRule="auto"/>
        <w:jc w:val="both"/>
        <w:rPr>
          <w:noProof/>
          <w:lang w:val="cs-CZ"/>
        </w:rPr>
      </w:pPr>
      <w:r w:rsidRPr="0043274D">
        <w:rPr>
          <w:noProof/>
          <w:lang w:val="cs-CZ"/>
        </w:rPr>
        <w:t>Krajské knihovny by měly mít jasné plány a možnosti na uložení dat a jejich logickou ochranu.</w:t>
      </w:r>
    </w:p>
    <w:p w14:paraId="14EC9BD1" w14:textId="77777777" w:rsidR="007D3908" w:rsidRPr="0043274D" w:rsidRDefault="007D3908" w:rsidP="0043274D">
      <w:pPr>
        <w:pStyle w:val="Zkladntext"/>
        <w:widowControl w:val="0"/>
        <w:numPr>
          <w:ilvl w:val="0"/>
          <w:numId w:val="3"/>
        </w:numPr>
        <w:suppressAutoHyphens/>
        <w:jc w:val="both"/>
        <w:rPr>
          <w:noProof/>
          <w:lang w:val="cs-CZ"/>
        </w:rPr>
      </w:pPr>
      <w:r w:rsidRPr="0043274D">
        <w:rPr>
          <w:noProof/>
          <w:lang w:val="cs-CZ"/>
        </w:rPr>
        <w:t>K dispozici jim bude metodika, podpora, strategie z</w:t>
      </w:r>
      <w:r w:rsidRPr="00666B56">
        <w:rPr>
          <w:noProof/>
          <w:lang w:val="cs-CZ"/>
        </w:rPr>
        <w:t> </w:t>
      </w:r>
      <w:r w:rsidRPr="0043274D">
        <w:rPr>
          <w:noProof/>
          <w:lang w:val="cs-CZ"/>
        </w:rPr>
        <w:t xml:space="preserve">Metodického centra pro dlouhodobou </w:t>
      </w:r>
      <w:r w:rsidRPr="0043274D">
        <w:rPr>
          <w:noProof/>
          <w:lang w:val="cs-CZ"/>
        </w:rPr>
        <w:lastRenderedPageBreak/>
        <w:t>ochranu digitálních dat.</w:t>
      </w:r>
    </w:p>
    <w:p w14:paraId="54225D64" w14:textId="77777777" w:rsidR="007D3908" w:rsidRPr="0043274D" w:rsidRDefault="007D3908" w:rsidP="0043274D">
      <w:pPr>
        <w:pStyle w:val="Zkladntext"/>
        <w:widowControl w:val="0"/>
        <w:numPr>
          <w:ilvl w:val="0"/>
          <w:numId w:val="3"/>
        </w:numPr>
        <w:suppressAutoHyphens/>
        <w:jc w:val="both"/>
        <w:rPr>
          <w:noProof/>
          <w:lang w:val="cs-CZ"/>
        </w:rPr>
      </w:pPr>
      <w:r w:rsidRPr="0043274D">
        <w:rPr>
          <w:noProof/>
          <w:lang w:val="cs-CZ"/>
        </w:rPr>
        <w:t>Měly by mít možnost získat financování pro procesy dlouhodobé ochrany.</w:t>
      </w:r>
    </w:p>
    <w:p w14:paraId="4565B592" w14:textId="77777777" w:rsidR="007D3908" w:rsidRPr="0043274D" w:rsidRDefault="007D3908" w:rsidP="0043274D">
      <w:pPr>
        <w:pStyle w:val="Zkladntext"/>
        <w:widowControl w:val="0"/>
        <w:numPr>
          <w:ilvl w:val="0"/>
          <w:numId w:val="3"/>
        </w:numPr>
        <w:suppressAutoHyphens/>
        <w:jc w:val="both"/>
        <w:rPr>
          <w:noProof/>
          <w:lang w:val="cs-CZ"/>
        </w:rPr>
      </w:pPr>
      <w:r w:rsidRPr="0043274D">
        <w:rPr>
          <w:noProof/>
          <w:lang w:val="cs-CZ"/>
        </w:rPr>
        <w:t>Předpokládá se, že pro bitovou ochranu využijí krajské knihovny úložnou kapacitu krajských technologických center provozovaných v</w:t>
      </w:r>
      <w:r w:rsidRPr="00666B56">
        <w:rPr>
          <w:noProof/>
          <w:lang w:val="cs-CZ"/>
        </w:rPr>
        <w:t> </w:t>
      </w:r>
      <w:r w:rsidRPr="0043274D">
        <w:rPr>
          <w:noProof/>
          <w:lang w:val="cs-CZ"/>
        </w:rPr>
        <w:t>rámci jednotlivých krajských úřadů. Měly by rovněž mít možnost využít služeb garantovaných datových center</w:t>
      </w:r>
      <w:r w:rsidRPr="00666B56">
        <w:rPr>
          <w:rStyle w:val="FootnoteAnchor0"/>
          <w:noProof/>
          <w:lang w:val="cs-CZ"/>
        </w:rPr>
        <w:footnoteReference w:id="41"/>
      </w:r>
      <w:r w:rsidRPr="0043274D">
        <w:rPr>
          <w:noProof/>
          <w:lang w:val="cs-CZ"/>
        </w:rPr>
        <w:t>.</w:t>
      </w:r>
    </w:p>
    <w:p w14:paraId="69F37F9F" w14:textId="77777777" w:rsidR="007D3908" w:rsidRDefault="007D3908" w:rsidP="0043274D">
      <w:pPr>
        <w:pStyle w:val="Nadpis2"/>
        <w:keepNext w:val="0"/>
        <w:widowControl w:val="0"/>
        <w:rPr>
          <w:smallCaps/>
        </w:rPr>
      </w:pPr>
      <w:bookmarkStart w:id="101" w:name="_Toc472348612"/>
      <w:r w:rsidRPr="00EF095C">
        <w:t>4.</w:t>
      </w:r>
      <w:r>
        <w:t>8</w:t>
      </w:r>
      <w:r w:rsidRPr="00EF095C">
        <w:t xml:space="preserve"> </w:t>
      </w:r>
      <w:r>
        <w:t>Malé instituce jako producenti dat</w:t>
      </w:r>
      <w:bookmarkEnd w:id="101"/>
    </w:p>
    <w:p w14:paraId="3D73F1F2" w14:textId="77777777" w:rsidR="007D3908" w:rsidRPr="0043274D" w:rsidRDefault="007D3908" w:rsidP="0043274D">
      <w:pPr>
        <w:pStyle w:val="Zkladntext"/>
        <w:widowControl w:val="0"/>
        <w:numPr>
          <w:ilvl w:val="0"/>
          <w:numId w:val="4"/>
        </w:numPr>
        <w:suppressAutoHyphens/>
        <w:jc w:val="both"/>
        <w:rPr>
          <w:noProof/>
          <w:lang w:val="cs-CZ"/>
        </w:rPr>
      </w:pPr>
      <w:r w:rsidRPr="0043274D">
        <w:rPr>
          <w:noProof/>
          <w:lang w:val="cs-CZ"/>
        </w:rPr>
        <w:t>Malé instituce, např. digitalizující v</w:t>
      </w:r>
      <w:r w:rsidRPr="00666B56">
        <w:rPr>
          <w:noProof/>
          <w:lang w:val="cs-CZ"/>
        </w:rPr>
        <w:t> </w:t>
      </w:r>
      <w:r w:rsidRPr="0043274D">
        <w:rPr>
          <w:noProof/>
          <w:lang w:val="cs-CZ"/>
        </w:rPr>
        <w:t>malém rozsahu vlastními silami, mají mít možnost využití datových center (viz bod 4.2 koncepce) či využití otevřeného LTP systému (provozovaného krajskou knihovnou či vlastními silami).</w:t>
      </w:r>
    </w:p>
    <w:p w14:paraId="24159C12" w14:textId="77777777" w:rsidR="007D3908" w:rsidRPr="0043274D" w:rsidRDefault="007D3908" w:rsidP="0043274D">
      <w:pPr>
        <w:pStyle w:val="Zkladntext"/>
        <w:widowControl w:val="0"/>
        <w:numPr>
          <w:ilvl w:val="0"/>
          <w:numId w:val="4"/>
        </w:numPr>
        <w:suppressAutoHyphens/>
        <w:jc w:val="both"/>
        <w:rPr>
          <w:noProof/>
          <w:lang w:val="cs-CZ"/>
        </w:rPr>
      </w:pPr>
      <w:r w:rsidRPr="0043274D">
        <w:rPr>
          <w:noProof/>
          <w:lang w:val="cs-CZ"/>
        </w:rPr>
        <w:t>K dispozici jim bude metodika, podpora, strategie z</w:t>
      </w:r>
      <w:r w:rsidRPr="00666B56">
        <w:rPr>
          <w:noProof/>
          <w:lang w:val="cs-CZ"/>
        </w:rPr>
        <w:t> </w:t>
      </w:r>
      <w:r w:rsidRPr="0043274D">
        <w:rPr>
          <w:noProof/>
          <w:lang w:val="cs-CZ"/>
        </w:rPr>
        <w:t>Metodického centra pro dlouhodobou ochranu digitálních dat.</w:t>
      </w:r>
    </w:p>
    <w:p w14:paraId="6C111921" w14:textId="77777777" w:rsidR="007D3908" w:rsidRPr="0043274D" w:rsidRDefault="007D3908" w:rsidP="0043274D">
      <w:pPr>
        <w:pStyle w:val="Zkladntext"/>
        <w:widowControl w:val="0"/>
        <w:numPr>
          <w:ilvl w:val="0"/>
          <w:numId w:val="4"/>
        </w:numPr>
        <w:suppressAutoHyphens/>
        <w:jc w:val="both"/>
        <w:rPr>
          <w:noProof/>
          <w:lang w:val="cs-CZ"/>
        </w:rPr>
      </w:pPr>
      <w:r w:rsidRPr="0043274D">
        <w:rPr>
          <w:noProof/>
          <w:lang w:val="cs-CZ"/>
        </w:rPr>
        <w:t>Měly by mít možnost získání financování pro procesy dlouhodobé ochrany</w:t>
      </w:r>
      <w:r w:rsidRPr="00666B56">
        <w:rPr>
          <w:rStyle w:val="FootnoteAnchor0"/>
          <w:noProof/>
          <w:lang w:val="cs-CZ"/>
        </w:rPr>
        <w:footnoteReference w:id="42"/>
      </w:r>
      <w:r w:rsidRPr="0043274D">
        <w:rPr>
          <w:noProof/>
          <w:lang w:val="cs-CZ"/>
        </w:rPr>
        <w:t>, např. z programu VISK.</w:t>
      </w:r>
    </w:p>
    <w:p w14:paraId="66FE08D6" w14:textId="77777777" w:rsidR="007D3908" w:rsidRPr="0043274D" w:rsidRDefault="007D3908" w:rsidP="0043274D">
      <w:pPr>
        <w:pStyle w:val="Zkladntext"/>
        <w:widowControl w:val="0"/>
        <w:numPr>
          <w:ilvl w:val="0"/>
          <w:numId w:val="10"/>
        </w:numPr>
        <w:suppressAutoHyphens/>
        <w:jc w:val="both"/>
        <w:rPr>
          <w:noProof/>
          <w:lang w:val="cs-CZ"/>
        </w:rPr>
      </w:pPr>
      <w:bookmarkStart w:id="102" w:name="_Toc392962542"/>
      <w:bookmarkStart w:id="103" w:name="_Toc392240528"/>
      <w:r w:rsidRPr="0043274D">
        <w:rPr>
          <w:noProof/>
          <w:lang w:val="cs-CZ"/>
        </w:rPr>
        <w:t xml:space="preserve">Program VISK by měl zahrnovat popis standardů dlouhodobé ochrany dat </w:t>
      </w:r>
      <w:r w:rsidRPr="00666B56">
        <w:rPr>
          <w:noProof/>
          <w:lang w:val="cs-CZ"/>
        </w:rPr>
        <w:t>–</w:t>
      </w:r>
      <w:r w:rsidRPr="0043274D">
        <w:rPr>
          <w:noProof/>
          <w:lang w:val="cs-CZ"/>
        </w:rPr>
        <w:t xml:space="preserve"> doporučení vycházející z</w:t>
      </w:r>
      <w:r w:rsidRPr="00666B56">
        <w:rPr>
          <w:noProof/>
          <w:lang w:val="cs-CZ"/>
        </w:rPr>
        <w:t> </w:t>
      </w:r>
      <w:r w:rsidRPr="0043274D">
        <w:rPr>
          <w:noProof/>
          <w:lang w:val="cs-CZ"/>
        </w:rPr>
        <w:t>normy ISO 14721 a dalších metodik, a to s</w:t>
      </w:r>
      <w:r w:rsidRPr="00666B56">
        <w:rPr>
          <w:noProof/>
          <w:lang w:val="cs-CZ"/>
        </w:rPr>
        <w:t> </w:t>
      </w:r>
      <w:r w:rsidRPr="0043274D">
        <w:rPr>
          <w:noProof/>
          <w:lang w:val="cs-CZ"/>
        </w:rPr>
        <w:t xml:space="preserve">jasně popsanými možnostmi řešení zajištění logické ochrany dat. </w:t>
      </w:r>
    </w:p>
    <w:p w14:paraId="3AA5F1B4" w14:textId="77777777" w:rsidR="007D3908" w:rsidRDefault="007D3908" w:rsidP="0043274D">
      <w:pPr>
        <w:pStyle w:val="Nadpis2"/>
        <w:keepNext w:val="0"/>
        <w:widowControl w:val="0"/>
        <w:rPr>
          <w:smallCaps/>
        </w:rPr>
      </w:pPr>
      <w:bookmarkStart w:id="104" w:name="_Toc464220264"/>
      <w:bookmarkStart w:id="105" w:name="_Toc472348613"/>
      <w:bookmarkEnd w:id="102"/>
      <w:bookmarkEnd w:id="103"/>
      <w:bookmarkEnd w:id="104"/>
      <w:r w:rsidRPr="00EF095C">
        <w:t>4.9 Finanční mechanismy</w:t>
      </w:r>
      <w:bookmarkEnd w:id="105"/>
    </w:p>
    <w:p w14:paraId="0B3658D1" w14:textId="77777777" w:rsidR="007D3908" w:rsidRPr="0043274D" w:rsidRDefault="007D3908" w:rsidP="0043274D">
      <w:pPr>
        <w:pStyle w:val="Zkladntext"/>
        <w:widowControl w:val="0"/>
        <w:numPr>
          <w:ilvl w:val="0"/>
          <w:numId w:val="11"/>
        </w:numPr>
        <w:suppressAutoHyphens/>
        <w:jc w:val="both"/>
        <w:rPr>
          <w:noProof/>
          <w:lang w:val="cs-CZ"/>
        </w:rPr>
      </w:pPr>
      <w:r w:rsidRPr="0043274D">
        <w:rPr>
          <w:noProof/>
          <w:lang w:val="cs-CZ"/>
        </w:rPr>
        <w:t xml:space="preserve">Optimálně financování ochrany digitálního kulturního dědictví v rámci některého z programů TAČR pro relevantní ministerstva (MK, MV, MŠMT). </w:t>
      </w:r>
    </w:p>
    <w:p w14:paraId="3EF9F5E9" w14:textId="77777777" w:rsidR="007D3908" w:rsidRPr="0043274D" w:rsidRDefault="007D3908" w:rsidP="0043274D">
      <w:pPr>
        <w:pStyle w:val="Zkladntext"/>
        <w:widowControl w:val="0"/>
        <w:numPr>
          <w:ilvl w:val="0"/>
          <w:numId w:val="11"/>
        </w:numPr>
        <w:suppressAutoHyphens/>
        <w:jc w:val="both"/>
        <w:rPr>
          <w:noProof/>
          <w:lang w:val="cs-CZ"/>
        </w:rPr>
      </w:pPr>
      <w:r w:rsidRPr="0043274D">
        <w:rPr>
          <w:noProof/>
          <w:lang w:val="cs-CZ"/>
        </w:rPr>
        <w:t>Instituce musejí mít možnost požádat o několikaleté financování s následnou možností pokračování podpory na projekty uložení dat a jejich logické ochrany (ne vytváření dat). Nemělo by se jednat o</w:t>
      </w:r>
      <w:r w:rsidRPr="00666B56">
        <w:rPr>
          <w:noProof/>
          <w:lang w:val="cs-CZ"/>
        </w:rPr>
        <w:t> </w:t>
      </w:r>
      <w:r w:rsidRPr="0043274D">
        <w:rPr>
          <w:noProof/>
          <w:lang w:val="cs-CZ"/>
        </w:rPr>
        <w:t>financování nových pracovních pozic, prostředky musejí být získány reorganizací a evaluací stávajících procesů a aktivit v organizaci. Může se např. jednat o projekty na:</w:t>
      </w:r>
    </w:p>
    <w:p w14:paraId="165BB706" w14:textId="77777777" w:rsidR="007D3908" w:rsidRPr="0043274D" w:rsidRDefault="007D3908" w:rsidP="0043274D">
      <w:pPr>
        <w:pStyle w:val="Zkladntext"/>
        <w:widowControl w:val="0"/>
        <w:numPr>
          <w:ilvl w:val="1"/>
          <w:numId w:val="11"/>
        </w:numPr>
        <w:suppressAutoHyphens/>
        <w:jc w:val="both"/>
        <w:rPr>
          <w:noProof/>
          <w:lang w:val="cs-CZ"/>
        </w:rPr>
      </w:pPr>
      <w:r w:rsidRPr="0043274D">
        <w:rPr>
          <w:noProof/>
          <w:lang w:val="cs-CZ"/>
        </w:rPr>
        <w:t>instalaci LTP systému,</w:t>
      </w:r>
    </w:p>
    <w:p w14:paraId="578930AD" w14:textId="77777777" w:rsidR="007D3908" w:rsidRPr="0043274D" w:rsidRDefault="007D3908" w:rsidP="0043274D">
      <w:pPr>
        <w:pStyle w:val="Zkladntext"/>
        <w:widowControl w:val="0"/>
        <w:numPr>
          <w:ilvl w:val="1"/>
          <w:numId w:val="11"/>
        </w:numPr>
        <w:suppressAutoHyphens/>
        <w:jc w:val="both"/>
        <w:rPr>
          <w:noProof/>
          <w:lang w:val="cs-CZ"/>
        </w:rPr>
      </w:pPr>
      <w:r w:rsidRPr="0043274D">
        <w:rPr>
          <w:noProof/>
          <w:lang w:val="cs-CZ"/>
        </w:rPr>
        <w:t>pořízení hardwarové infrastruktury (v odůvodněných případech, kdy není možné HW sdílet nebo využít IaaS nebo DPaaS),</w:t>
      </w:r>
    </w:p>
    <w:p w14:paraId="451D5256" w14:textId="77777777" w:rsidR="007D3908" w:rsidRPr="0043274D" w:rsidRDefault="007D3908" w:rsidP="0043274D">
      <w:pPr>
        <w:pStyle w:val="Zkladntext"/>
        <w:widowControl w:val="0"/>
        <w:numPr>
          <w:ilvl w:val="1"/>
          <w:numId w:val="11"/>
        </w:numPr>
        <w:suppressAutoHyphens/>
        <w:jc w:val="both"/>
        <w:rPr>
          <w:noProof/>
          <w:lang w:val="cs-CZ"/>
        </w:rPr>
      </w:pPr>
      <w:r w:rsidRPr="0043274D">
        <w:rPr>
          <w:noProof/>
          <w:lang w:val="cs-CZ"/>
        </w:rPr>
        <w:t>převody dat do nových systémů, na nová média, ochranné akce na velkém množství dat aj.</w:t>
      </w:r>
    </w:p>
    <w:p w14:paraId="10EC7FE4" w14:textId="77777777" w:rsidR="007D3908" w:rsidRPr="0043274D" w:rsidRDefault="007D3908" w:rsidP="0043274D">
      <w:pPr>
        <w:pStyle w:val="Zkladntext"/>
        <w:widowControl w:val="0"/>
        <w:numPr>
          <w:ilvl w:val="0"/>
          <w:numId w:val="11"/>
        </w:numPr>
        <w:suppressAutoHyphens/>
        <w:jc w:val="both"/>
        <w:rPr>
          <w:noProof/>
          <w:lang w:val="cs-CZ"/>
        </w:rPr>
      </w:pPr>
      <w:r w:rsidRPr="0043274D">
        <w:rPr>
          <w:noProof/>
          <w:lang w:val="cs-CZ"/>
        </w:rPr>
        <w:t xml:space="preserve">Program VISK by měl obsahovat nový podprogram týkající se dlouhodobé archivace. Měl by podpořit zavedení otevřeného nebo komerčního LTP systému, zavedení služby LTP a/nebo </w:t>
      </w:r>
      <w:r w:rsidRPr="0043274D">
        <w:rPr>
          <w:noProof/>
          <w:lang w:val="cs-CZ"/>
        </w:rPr>
        <w:lastRenderedPageBreak/>
        <w:t>spojené náklady (příprava dat, převod dat, kontroly dat, realizace přenosu dat atd.).</w:t>
      </w:r>
    </w:p>
    <w:p w14:paraId="5BF30EB7" w14:textId="77777777" w:rsidR="007D3908" w:rsidRPr="0043274D" w:rsidRDefault="007D3908" w:rsidP="0043274D">
      <w:pPr>
        <w:pStyle w:val="Zkladntext"/>
        <w:widowControl w:val="0"/>
        <w:numPr>
          <w:ilvl w:val="0"/>
          <w:numId w:val="11"/>
        </w:numPr>
        <w:suppressAutoHyphens/>
        <w:jc w:val="both"/>
        <w:rPr>
          <w:noProof/>
          <w:lang w:val="cs-CZ"/>
        </w:rPr>
      </w:pPr>
      <w:r w:rsidRPr="0043274D">
        <w:rPr>
          <w:noProof/>
          <w:lang w:val="cs-CZ"/>
        </w:rPr>
        <w:t>Financování digitalizace z programu VISK by mělo být podmíněno prokázáním schopnosti zajistit dlouhodobou archivaci vytvořených dat. Každý žadatel by měl předložit plán archivace, v němž přesně stanoví, jak budou data dlouhodobě uchovávána. Bez schopnosti zajistit dostatečně bitovou ochranu výsledků digitalizace by nemělo být financování přiděleno</w:t>
      </w:r>
      <w:r w:rsidRPr="00666B56">
        <w:rPr>
          <w:rStyle w:val="FootnoteAnchor0"/>
          <w:noProof/>
          <w:lang w:val="cs-CZ"/>
        </w:rPr>
        <w:footnoteReference w:id="43"/>
      </w:r>
      <w:r w:rsidRPr="0043274D">
        <w:rPr>
          <w:noProof/>
          <w:lang w:val="cs-CZ"/>
        </w:rPr>
        <w:t xml:space="preserve">. Program VISK by měl tuto ochranu financovat, stejně jako financuje pořízení dat. </w:t>
      </w:r>
    </w:p>
    <w:p w14:paraId="168867DC" w14:textId="77777777" w:rsidR="007D3908" w:rsidRPr="0043274D" w:rsidRDefault="007D3908" w:rsidP="0043274D">
      <w:pPr>
        <w:pStyle w:val="Zkladntext"/>
        <w:widowControl w:val="0"/>
        <w:numPr>
          <w:ilvl w:val="0"/>
          <w:numId w:val="11"/>
        </w:numPr>
        <w:suppressAutoHyphens/>
        <w:jc w:val="both"/>
        <w:rPr>
          <w:noProof/>
          <w:lang w:val="cs-CZ"/>
        </w:rPr>
      </w:pPr>
      <w:r w:rsidRPr="0043274D">
        <w:rPr>
          <w:noProof/>
          <w:lang w:val="cs-CZ"/>
        </w:rPr>
        <w:t>Knihovny využívají modely pro stanovení nákladů na dlouhodobou ochranu jako nástroje pro plánování provozu a financování svých úložišť.</w:t>
      </w:r>
    </w:p>
    <w:p w14:paraId="0A05338C" w14:textId="77777777" w:rsidR="007D3908" w:rsidRDefault="007D3908" w:rsidP="0043274D">
      <w:pPr>
        <w:pStyle w:val="Nadpis2"/>
        <w:keepNext w:val="0"/>
        <w:widowControl w:val="0"/>
      </w:pPr>
      <w:bookmarkStart w:id="106" w:name="_Toc392962543"/>
      <w:bookmarkStart w:id="107" w:name="_Toc464220265"/>
      <w:bookmarkStart w:id="108" w:name="_Toc392240529"/>
      <w:bookmarkStart w:id="109" w:name="_Toc472348614"/>
      <w:bookmarkEnd w:id="106"/>
      <w:bookmarkEnd w:id="107"/>
      <w:bookmarkEnd w:id="108"/>
      <w:r w:rsidRPr="00F21171">
        <w:t>4.10 Organizační a systémové změny</w:t>
      </w:r>
      <w:bookmarkEnd w:id="109"/>
    </w:p>
    <w:p w14:paraId="0497466C" w14:textId="77777777" w:rsidR="007D3908" w:rsidRPr="0043274D" w:rsidRDefault="007D3908" w:rsidP="0043274D">
      <w:pPr>
        <w:pStyle w:val="Zkladntext"/>
        <w:widowControl w:val="0"/>
        <w:numPr>
          <w:ilvl w:val="0"/>
          <w:numId w:val="27"/>
        </w:numPr>
        <w:suppressAutoHyphens/>
        <w:rPr>
          <w:noProof/>
          <w:lang w:val="cs-CZ"/>
        </w:rPr>
      </w:pPr>
      <w:r w:rsidRPr="0043274D">
        <w:rPr>
          <w:noProof/>
          <w:lang w:val="cs-CZ"/>
        </w:rPr>
        <w:t xml:space="preserve">Zřizovací listiny jednotlivých organizací musí výslovně obsahovat závazek logické dlouhodobé ochrany digitálních dat. </w:t>
      </w:r>
    </w:p>
    <w:p w14:paraId="3A75586E" w14:textId="77777777" w:rsidR="007D3908" w:rsidRPr="0043274D" w:rsidRDefault="007D3908" w:rsidP="0043274D">
      <w:pPr>
        <w:pStyle w:val="Zkladntext"/>
        <w:widowControl w:val="0"/>
        <w:numPr>
          <w:ilvl w:val="0"/>
          <w:numId w:val="27"/>
        </w:numPr>
        <w:suppressAutoHyphens/>
        <w:rPr>
          <w:noProof/>
          <w:lang w:val="cs-CZ"/>
        </w:rPr>
      </w:pPr>
      <w:r w:rsidRPr="0043274D">
        <w:rPr>
          <w:noProof/>
          <w:lang w:val="cs-CZ"/>
        </w:rPr>
        <w:t xml:space="preserve">Stávající zákony pokrývající tzv. povinný výtisk musejí být upraveny tak, aby bez jakýchkoliv pochyb zahrnovaly </w:t>
      </w:r>
      <w:r>
        <w:rPr>
          <w:noProof/>
          <w:lang w:val="cs-CZ"/>
        </w:rPr>
        <w:t xml:space="preserve">povinnost odevzdávat </w:t>
      </w:r>
      <w:r w:rsidRPr="0043274D">
        <w:rPr>
          <w:noProof/>
          <w:lang w:val="cs-CZ"/>
        </w:rPr>
        <w:t xml:space="preserve">i </w:t>
      </w:r>
      <w:r w:rsidR="008F33BE" w:rsidRPr="00C3463D">
        <w:rPr>
          <w:lang w:val="pl-PL"/>
        </w:rPr>
        <w:t>dokumenty dostupné výhradně v digitální podobě</w:t>
      </w:r>
      <w:r w:rsidR="008F33BE" w:rsidRPr="0043274D">
        <w:rPr>
          <w:noProof/>
          <w:lang w:val="cs-CZ"/>
        </w:rPr>
        <w:t xml:space="preserve"> </w:t>
      </w:r>
      <w:r w:rsidR="008F33BE">
        <w:rPr>
          <w:noProof/>
          <w:lang w:val="cs-CZ"/>
        </w:rPr>
        <w:t>(</w:t>
      </w:r>
      <w:r w:rsidRPr="0043274D">
        <w:rPr>
          <w:noProof/>
          <w:lang w:val="cs-CZ"/>
        </w:rPr>
        <w:t>born-digital</w:t>
      </w:r>
      <w:r w:rsidR="008F33BE">
        <w:rPr>
          <w:noProof/>
          <w:lang w:val="cs-CZ"/>
        </w:rPr>
        <w:t xml:space="preserve"> </w:t>
      </w:r>
      <w:r w:rsidRPr="0043274D">
        <w:rPr>
          <w:noProof/>
          <w:lang w:val="cs-CZ"/>
        </w:rPr>
        <w:t xml:space="preserve"> konkrétním knihovnám prostřednictvím konkrétních mechanismů.</w:t>
      </w:r>
    </w:p>
    <w:p w14:paraId="42CE3A78" w14:textId="77777777" w:rsidR="007D3908" w:rsidRPr="0043274D" w:rsidRDefault="007D3908" w:rsidP="0043274D">
      <w:pPr>
        <w:pStyle w:val="Zkladntext"/>
        <w:widowControl w:val="0"/>
        <w:numPr>
          <w:ilvl w:val="0"/>
          <w:numId w:val="5"/>
        </w:numPr>
        <w:suppressAutoHyphens/>
        <w:jc w:val="both"/>
        <w:rPr>
          <w:noProof/>
          <w:lang w:val="cs-CZ"/>
        </w:rPr>
      </w:pPr>
      <w:r w:rsidRPr="0043274D">
        <w:rPr>
          <w:noProof/>
          <w:lang w:val="cs-CZ"/>
        </w:rPr>
        <w:t xml:space="preserve">Národní soustava povolání by měla být aktualizována v souladu s rozvojem oblasti správy digitálních dat v knihovnách a dalších paměťových institucích. Zejména ve spolupráci s odborníky z archivů, případně dalších odvětví, by měl být zpracován společný kvalifikační standard pro povolání kurátor digitálních dat. Při tvorbě nových specializací a aktualizaci existujících kvalifikačních standardů je především třeba zohlednit vývoj specializace správce digitální knihovny a katalogizátor směrem ke kompetencím potřebným pro správu LTP systému digitálních knihoven (např. metadatové standardy, informatické kompetence). </w:t>
      </w:r>
    </w:p>
    <w:p w14:paraId="7CA5E482" w14:textId="77777777" w:rsidR="007D3908" w:rsidRDefault="007D3908" w:rsidP="0043274D">
      <w:pPr>
        <w:pStyle w:val="Nadpis2"/>
        <w:keepNext w:val="0"/>
        <w:widowControl w:val="0"/>
      </w:pPr>
      <w:bookmarkStart w:id="110" w:name="_Toc464220266"/>
      <w:bookmarkStart w:id="111" w:name="_Toc472348615"/>
      <w:bookmarkEnd w:id="110"/>
      <w:r w:rsidRPr="00F21171">
        <w:t xml:space="preserve">4.11. Konsolidace </w:t>
      </w:r>
      <w:r>
        <w:t>dříve pořízených</w:t>
      </w:r>
      <w:r w:rsidRPr="00F21171">
        <w:t xml:space="preserve"> dat a interoperabilita</w:t>
      </w:r>
      <w:bookmarkEnd w:id="111"/>
    </w:p>
    <w:p w14:paraId="033C440B" w14:textId="2FD02CC4" w:rsidR="007D3908" w:rsidRPr="0043274D" w:rsidRDefault="007D3908" w:rsidP="0043274D">
      <w:pPr>
        <w:pStyle w:val="Zkladntext"/>
        <w:widowControl w:val="0"/>
        <w:numPr>
          <w:ilvl w:val="0"/>
          <w:numId w:val="3"/>
        </w:numPr>
        <w:suppressAutoHyphens/>
        <w:jc w:val="both"/>
        <w:rPr>
          <w:noProof/>
          <w:lang w:val="cs-CZ"/>
        </w:rPr>
      </w:pPr>
      <w:r w:rsidRPr="0043274D">
        <w:rPr>
          <w:noProof/>
          <w:lang w:val="cs-CZ"/>
        </w:rPr>
        <w:t>Řada institucí pracuje s</w:t>
      </w:r>
      <w:r w:rsidRPr="00666B56">
        <w:rPr>
          <w:noProof/>
          <w:lang w:val="cs-CZ"/>
        </w:rPr>
        <w:t> </w:t>
      </w:r>
      <w:r w:rsidRPr="0043274D">
        <w:rPr>
          <w:noProof/>
          <w:lang w:val="cs-CZ"/>
        </w:rPr>
        <w:t>daty, která nejsou opatřena dostatečnými technickými metadaty a neodpovídají požadavkům na informační balíčky pro dlouhodobé ukládání</w:t>
      </w:r>
      <w:r w:rsidR="0078082B">
        <w:rPr>
          <w:rStyle w:val="Znakapoznpodarou"/>
          <w:noProof/>
          <w:lang w:val="cs-CZ"/>
        </w:rPr>
        <w:footnoteReference w:id="44"/>
      </w:r>
      <w:r w:rsidRPr="0043274D">
        <w:rPr>
          <w:noProof/>
          <w:lang w:val="cs-CZ"/>
        </w:rPr>
        <w:t>. Jedná se o historická data, data nad rámec současného standardu NDK nebo data, která existují pouze v systémech digitálních knihoven apod. I tato data je třeba konsolidovat, opatřit dostatečnými metadaty a připravit na archivaci v</w:t>
      </w:r>
      <w:r w:rsidRPr="00666B56">
        <w:rPr>
          <w:noProof/>
          <w:lang w:val="cs-CZ"/>
        </w:rPr>
        <w:t> </w:t>
      </w:r>
      <w:r w:rsidRPr="0043274D">
        <w:rPr>
          <w:noProof/>
          <w:lang w:val="cs-CZ"/>
        </w:rPr>
        <w:t>systémech, které se budou snažit o zajištění maximální kompatibility se standardy NDK.</w:t>
      </w:r>
    </w:p>
    <w:p w14:paraId="3A0B145E" w14:textId="799598C1" w:rsidR="007D3908" w:rsidRPr="0043274D" w:rsidRDefault="007D3908" w:rsidP="0043274D">
      <w:pPr>
        <w:pStyle w:val="Standard"/>
        <w:widowControl w:val="0"/>
        <w:suppressAutoHyphens/>
        <w:spacing w:before="0" w:after="0" w:line="240" w:lineRule="auto"/>
        <w:ind w:left="360"/>
        <w:jc w:val="both"/>
        <w:rPr>
          <w:noProof/>
          <w:lang w:val="cs-CZ"/>
        </w:rPr>
      </w:pPr>
      <w:r w:rsidRPr="00666B56">
        <w:rPr>
          <w:noProof/>
          <w:lang w:val="cs-CZ"/>
        </w:rPr>
        <w:br w:type="page"/>
      </w:r>
    </w:p>
    <w:p w14:paraId="561920BB" w14:textId="77777777" w:rsidR="007D3908" w:rsidRPr="0043274D" w:rsidRDefault="007D3908" w:rsidP="0043274D">
      <w:pPr>
        <w:pStyle w:val="Nadpis1"/>
        <w:widowControl w:val="0"/>
        <w:suppressAutoHyphens/>
        <w:jc w:val="both"/>
        <w:rPr>
          <w:noProof/>
          <w:lang w:val="cs-CZ"/>
        </w:rPr>
      </w:pPr>
      <w:bookmarkStart w:id="112" w:name="h.2u43wufa0100"/>
      <w:bookmarkStart w:id="113" w:name="_Toc464220267"/>
      <w:bookmarkStart w:id="114" w:name="_Toc472348616"/>
      <w:bookmarkEnd w:id="112"/>
      <w:r w:rsidRPr="0043274D">
        <w:rPr>
          <w:noProof/>
          <w:lang w:val="cs-CZ"/>
        </w:rPr>
        <w:lastRenderedPageBreak/>
        <w:t xml:space="preserve">5 </w:t>
      </w:r>
      <w:bookmarkStart w:id="115" w:name="_Toc392962544"/>
      <w:bookmarkStart w:id="116" w:name="_Toc392240530"/>
      <w:bookmarkStart w:id="117" w:name="_Toc392188934"/>
      <w:bookmarkStart w:id="118" w:name="__RefHeading__825_1574540335"/>
      <w:bookmarkEnd w:id="113"/>
      <w:bookmarkEnd w:id="115"/>
      <w:bookmarkEnd w:id="116"/>
      <w:bookmarkEnd w:id="117"/>
      <w:bookmarkEnd w:id="118"/>
      <w:r w:rsidRPr="0043274D">
        <w:rPr>
          <w:noProof/>
          <w:lang w:val="cs-CZ"/>
        </w:rPr>
        <w:t>Doporučení v oblasti zajištění kvality, standardizace a certifikace</w:t>
      </w:r>
      <w:bookmarkEnd w:id="114"/>
    </w:p>
    <w:p w14:paraId="1D099AD3" w14:textId="77777777" w:rsidR="007D3908" w:rsidRPr="0043274D" w:rsidRDefault="007D3908" w:rsidP="0043274D">
      <w:pPr>
        <w:pStyle w:val="Nadpis2"/>
        <w:keepNext w:val="0"/>
        <w:widowControl w:val="0"/>
        <w:rPr>
          <w:smallCaps/>
        </w:rPr>
      </w:pPr>
      <w:bookmarkStart w:id="119" w:name="_Toc464220268"/>
      <w:bookmarkStart w:id="120" w:name="_Toc472348617"/>
      <w:bookmarkEnd w:id="119"/>
      <w:r w:rsidRPr="0043274D">
        <w:t>5.1 Zajištění kvality; audit a certifikace</w:t>
      </w:r>
      <w:bookmarkEnd w:id="120"/>
    </w:p>
    <w:p w14:paraId="148551EB" w14:textId="77777777" w:rsidR="007D3908" w:rsidRPr="0043274D" w:rsidRDefault="007D3908" w:rsidP="0043274D">
      <w:pPr>
        <w:pStyle w:val="Zkladntext"/>
        <w:widowControl w:val="0"/>
        <w:numPr>
          <w:ilvl w:val="0"/>
          <w:numId w:val="12"/>
        </w:numPr>
        <w:suppressAutoHyphens/>
        <w:jc w:val="both"/>
        <w:rPr>
          <w:noProof/>
          <w:lang w:val="cs-CZ"/>
        </w:rPr>
      </w:pPr>
      <w:r w:rsidRPr="0043274D">
        <w:rPr>
          <w:noProof/>
          <w:lang w:val="cs-CZ"/>
        </w:rPr>
        <w:t xml:space="preserve">Každá instituce, která sama provádí dlouhodobou ochranu nebo pro kterou tuto činnost vykonává externí subjekt, musí pravidelně procházet auditem. Úspěšný audit by měl být podmínkou pro získání (nebo pokračování) financování. Výstupem z auditu může být certifikace podle </w:t>
      </w:r>
      <w:r w:rsidR="005D057A">
        <w:rPr>
          <w:noProof/>
          <w:lang w:val="cs-CZ"/>
        </w:rPr>
        <w:t xml:space="preserve">některé z níže uvedených </w:t>
      </w:r>
      <w:r w:rsidRPr="0043274D">
        <w:rPr>
          <w:noProof/>
          <w:lang w:val="cs-CZ"/>
        </w:rPr>
        <w:t>norem.</w:t>
      </w:r>
    </w:p>
    <w:p w14:paraId="59A45FDD" w14:textId="77777777" w:rsidR="007D3908" w:rsidRPr="0043274D" w:rsidRDefault="007D3908" w:rsidP="0043274D">
      <w:pPr>
        <w:pStyle w:val="Zkladntext"/>
        <w:widowControl w:val="0"/>
        <w:numPr>
          <w:ilvl w:val="0"/>
          <w:numId w:val="12"/>
        </w:numPr>
        <w:suppressAutoHyphens/>
        <w:jc w:val="both"/>
        <w:rPr>
          <w:noProof/>
          <w:lang w:val="cs-CZ"/>
        </w:rPr>
      </w:pPr>
      <w:r w:rsidRPr="0043274D">
        <w:rPr>
          <w:noProof/>
          <w:lang w:val="cs-CZ"/>
        </w:rPr>
        <w:t xml:space="preserve">Procesy v organizacích, které se zabývají dlouhodobou ochranou, musejí být zdokumentované a musejí odpovídat standardům. Ideální by bylo, kdyby Metodické centrum pro dlouhodobou ochranu digitálních dat </w:t>
      </w:r>
      <w:r w:rsidR="005D057A" w:rsidRPr="0043274D">
        <w:rPr>
          <w:noProof/>
          <w:lang w:val="cs-CZ"/>
        </w:rPr>
        <w:t xml:space="preserve">Metodické centrum pro dlouhodobou ochranu digitálních dat </w:t>
      </w:r>
      <w:r w:rsidRPr="0043274D">
        <w:rPr>
          <w:noProof/>
          <w:lang w:val="cs-CZ"/>
        </w:rPr>
        <w:t>formulovalo požadavky na zajištění kvality a zajistilo externí audit. Dodržování procesů, standardů, metodik by tak</w:t>
      </w:r>
      <w:r w:rsidR="0043274D">
        <w:rPr>
          <w:noProof/>
          <w:lang w:val="cs-CZ"/>
        </w:rPr>
        <w:t>é</w:t>
      </w:r>
      <w:r w:rsidRPr="0043274D">
        <w:rPr>
          <w:noProof/>
          <w:lang w:val="cs-CZ"/>
        </w:rPr>
        <w:t xml:space="preserve"> mělo být podmínkou pro získání financování</w:t>
      </w:r>
      <w:r w:rsidR="005D057A">
        <w:rPr>
          <w:noProof/>
          <w:lang w:val="cs-CZ"/>
        </w:rPr>
        <w:t xml:space="preserve"> z veřejných zdrojů</w:t>
      </w:r>
      <w:r w:rsidRPr="0043274D">
        <w:rPr>
          <w:noProof/>
          <w:lang w:val="cs-CZ"/>
        </w:rPr>
        <w:t>. Dokumentace a popisy procesů musejí být veřejně přístupné a otevřené, stejně jako např. technické řešení nebo smlouvy o outsourcování služeb.</w:t>
      </w:r>
    </w:p>
    <w:p w14:paraId="11FE83AB" w14:textId="77777777" w:rsidR="007D3908" w:rsidRPr="0043274D" w:rsidRDefault="007D3908" w:rsidP="0043274D">
      <w:pPr>
        <w:pStyle w:val="Zkladntext"/>
        <w:widowControl w:val="0"/>
        <w:numPr>
          <w:ilvl w:val="0"/>
          <w:numId w:val="12"/>
        </w:numPr>
        <w:suppressAutoHyphens/>
        <w:jc w:val="both"/>
        <w:rPr>
          <w:noProof/>
          <w:lang w:val="cs-CZ"/>
        </w:rPr>
      </w:pPr>
      <w:r w:rsidRPr="0043274D">
        <w:rPr>
          <w:noProof/>
          <w:lang w:val="cs-CZ"/>
        </w:rPr>
        <w:t xml:space="preserve">Základním orientačním bodem pro metodiku interního i externího auditu musejí být normy ISO 16363 a ISO 14721 s tím, že realizace tzv. sebehodnocení nebo </w:t>
      </w:r>
      <w:r w:rsidR="005D057A" w:rsidRPr="00C3463D">
        <w:rPr>
          <w:lang w:val="pl-PL"/>
        </w:rPr>
        <w:t>sebehodnocení pod dohledem odborníků na danou oblast</w:t>
      </w:r>
      <w:r w:rsidR="005D057A" w:rsidRPr="0043274D">
        <w:rPr>
          <w:noProof/>
          <w:lang w:val="cs-CZ"/>
        </w:rPr>
        <w:t xml:space="preserve"> </w:t>
      </w:r>
      <w:r w:rsidR="005D057A">
        <w:rPr>
          <w:noProof/>
          <w:lang w:val="cs-CZ"/>
        </w:rPr>
        <w:t xml:space="preserve"> (</w:t>
      </w:r>
      <w:r w:rsidRPr="0043274D">
        <w:rPr>
          <w:noProof/>
          <w:lang w:val="cs-CZ"/>
        </w:rPr>
        <w:t>peer reviewied self-auditu</w:t>
      </w:r>
      <w:r w:rsidR="005D057A">
        <w:rPr>
          <w:noProof/>
          <w:lang w:val="cs-CZ"/>
        </w:rPr>
        <w:t>)</w:t>
      </w:r>
      <w:r w:rsidRPr="0043274D">
        <w:rPr>
          <w:noProof/>
          <w:lang w:val="cs-CZ"/>
        </w:rPr>
        <w:t xml:space="preserve"> by měla probíhat podle národní metodiky stanovené </w:t>
      </w:r>
      <w:r w:rsidR="005D057A">
        <w:rPr>
          <w:noProof/>
          <w:lang w:val="cs-CZ"/>
        </w:rPr>
        <w:t>Metodickým</w:t>
      </w:r>
      <w:r w:rsidR="005D057A" w:rsidRPr="0043274D">
        <w:rPr>
          <w:noProof/>
          <w:lang w:val="cs-CZ"/>
        </w:rPr>
        <w:t xml:space="preserve"> cent</w:t>
      </w:r>
      <w:r w:rsidR="005D057A">
        <w:rPr>
          <w:noProof/>
          <w:lang w:val="cs-CZ"/>
        </w:rPr>
        <w:t>rem</w:t>
      </w:r>
      <w:r w:rsidR="005D057A" w:rsidRPr="0043274D">
        <w:rPr>
          <w:noProof/>
          <w:lang w:val="cs-CZ"/>
        </w:rPr>
        <w:t xml:space="preserve"> pro dlouhodobou ochranu digitálních dat</w:t>
      </w:r>
      <w:r w:rsidRPr="0043274D">
        <w:rPr>
          <w:noProof/>
          <w:lang w:val="cs-CZ"/>
        </w:rPr>
        <w:t>. V organizacích je také třeba také pracovat na splnění požadavků dalších souvisejících norem (ISO/IEC 27001, ISO 9001).</w:t>
      </w:r>
    </w:p>
    <w:p w14:paraId="6C0DFD8D" w14:textId="77777777" w:rsidR="007D3908" w:rsidRPr="0043274D" w:rsidRDefault="007D3908" w:rsidP="0043274D">
      <w:pPr>
        <w:pStyle w:val="Zkladntext"/>
        <w:widowControl w:val="0"/>
        <w:numPr>
          <w:ilvl w:val="0"/>
          <w:numId w:val="12"/>
        </w:numPr>
        <w:suppressAutoHyphens/>
        <w:jc w:val="both"/>
        <w:rPr>
          <w:noProof/>
          <w:lang w:val="cs-CZ"/>
        </w:rPr>
      </w:pPr>
      <w:r w:rsidRPr="0043274D">
        <w:rPr>
          <w:noProof/>
          <w:lang w:val="cs-CZ"/>
        </w:rPr>
        <w:t xml:space="preserve">Autoritou provádějící audity by mělo být Metodické centrum pro dlouhodobou ochranu digitálních dat, které by disponovalo organizační platformou a možností najímat kvalifikované auditory. </w:t>
      </w:r>
    </w:p>
    <w:p w14:paraId="5140FC90" w14:textId="77777777" w:rsidR="008C2E50" w:rsidRPr="0078082B" w:rsidRDefault="007D3908" w:rsidP="008C2E50">
      <w:pPr>
        <w:pStyle w:val="Textkomente"/>
        <w:rPr>
          <w:lang w:val="cs-CZ"/>
        </w:rPr>
      </w:pPr>
      <w:r w:rsidRPr="0043274D">
        <w:rPr>
          <w:noProof/>
          <w:lang w:val="cs-CZ"/>
        </w:rPr>
        <w:t xml:space="preserve">Získání oficiální certifikace podle ISO 16363 od akreditované certifikační autority </w:t>
      </w:r>
      <w:r w:rsidR="00716816">
        <w:rPr>
          <w:noProof/>
          <w:lang w:val="cs-CZ"/>
        </w:rPr>
        <w:t>není</w:t>
      </w:r>
      <w:r w:rsidR="00716816" w:rsidRPr="0043274D">
        <w:rPr>
          <w:noProof/>
          <w:lang w:val="cs-CZ"/>
        </w:rPr>
        <w:t xml:space="preserve"> </w:t>
      </w:r>
      <w:r w:rsidRPr="0043274D">
        <w:rPr>
          <w:noProof/>
          <w:lang w:val="cs-CZ"/>
        </w:rPr>
        <w:t xml:space="preserve">u všech </w:t>
      </w:r>
      <w:r w:rsidR="008C2E50">
        <w:rPr>
          <w:rStyle w:val="Odkaznakoment"/>
        </w:rPr>
        <w:t/>
      </w:r>
    </w:p>
    <w:p w14:paraId="6FC50088" w14:textId="0C8CEDBF" w:rsidR="007D3908" w:rsidRPr="0043274D" w:rsidRDefault="007D3908" w:rsidP="0043274D">
      <w:pPr>
        <w:pStyle w:val="Zkladntext"/>
        <w:widowControl w:val="0"/>
        <w:numPr>
          <w:ilvl w:val="0"/>
          <w:numId w:val="12"/>
        </w:numPr>
        <w:suppressAutoHyphens/>
        <w:jc w:val="both"/>
        <w:rPr>
          <w:noProof/>
          <w:lang w:val="cs-CZ"/>
        </w:rPr>
      </w:pPr>
      <w:r w:rsidRPr="0043274D">
        <w:rPr>
          <w:noProof/>
          <w:lang w:val="cs-CZ"/>
        </w:rPr>
        <w:t>projektů nezbytné ani potřebné. Výjimku by mohly tvořit velké projekty financované EU, případně národních projekt</w:t>
      </w:r>
      <w:r w:rsidR="00716816">
        <w:rPr>
          <w:noProof/>
          <w:lang w:val="cs-CZ"/>
        </w:rPr>
        <w:t>y</w:t>
      </w:r>
      <w:r w:rsidRPr="0043274D">
        <w:rPr>
          <w:noProof/>
          <w:lang w:val="cs-CZ"/>
        </w:rPr>
        <w:t>. Oficiální externí certifikace od certifikační autority bude poměrně finančně</w:t>
      </w:r>
      <w:r w:rsidRPr="00666B56">
        <w:rPr>
          <w:rStyle w:val="FootnoteAnchor0"/>
          <w:noProof/>
          <w:lang w:val="cs-CZ"/>
        </w:rPr>
        <w:footnoteReference w:id="45"/>
      </w:r>
      <w:r w:rsidRPr="0043274D">
        <w:rPr>
          <w:noProof/>
          <w:lang w:val="cs-CZ"/>
        </w:rPr>
        <w:t xml:space="preserve"> i časově náročná. Pravidelné sebehodnocení nebo externí audit podle pravidel dohodnutých na národní úrovni, spolu s</w:t>
      </w:r>
      <w:r w:rsidRPr="00666B56">
        <w:rPr>
          <w:noProof/>
          <w:lang w:val="cs-CZ"/>
        </w:rPr>
        <w:t> </w:t>
      </w:r>
      <w:r w:rsidRPr="0043274D">
        <w:rPr>
          <w:noProof/>
          <w:lang w:val="cs-CZ"/>
        </w:rPr>
        <w:t>publikací veškeré dokumentace k</w:t>
      </w:r>
      <w:r w:rsidRPr="00666B56">
        <w:rPr>
          <w:noProof/>
          <w:lang w:val="cs-CZ"/>
        </w:rPr>
        <w:t> </w:t>
      </w:r>
      <w:r w:rsidRPr="0043274D">
        <w:rPr>
          <w:noProof/>
          <w:lang w:val="cs-CZ"/>
        </w:rPr>
        <w:t xml:space="preserve">sebehodnocení a hodnocení auditorů, bude pro většinu projektů dostačující zárukou snahy o dosažení statutu důvěryhodného dlouhodobého úložiště ve smyslu normy ISO 16363. </w:t>
      </w:r>
    </w:p>
    <w:p w14:paraId="73B25A6A" w14:textId="77777777" w:rsidR="007D3908" w:rsidRPr="0043274D" w:rsidRDefault="007D3908" w:rsidP="0043274D">
      <w:pPr>
        <w:pStyle w:val="Zkladntext"/>
        <w:widowControl w:val="0"/>
        <w:numPr>
          <w:ilvl w:val="0"/>
          <w:numId w:val="12"/>
        </w:numPr>
        <w:suppressAutoHyphens/>
        <w:jc w:val="both"/>
        <w:rPr>
          <w:noProof/>
          <w:lang w:val="cs-CZ"/>
        </w:rPr>
      </w:pPr>
      <w:r w:rsidRPr="0043274D">
        <w:rPr>
          <w:noProof/>
          <w:lang w:val="cs-CZ"/>
        </w:rPr>
        <w:t xml:space="preserve">Při zavádění a provozování LTP systému je třeba postupovat podle společného evropského rámce </w:t>
      </w:r>
      <w:r w:rsidRPr="0043274D">
        <w:rPr>
          <w:noProof/>
          <w:lang w:val="cs-CZ"/>
        </w:rPr>
        <w:lastRenderedPageBreak/>
        <w:t>pro certifikaci</w:t>
      </w:r>
      <w:r>
        <w:rPr>
          <w:rStyle w:val="Znakapoznpodarou"/>
          <w:noProof/>
          <w:lang w:val="cs-CZ"/>
        </w:rPr>
        <w:footnoteReference w:id="46"/>
      </w:r>
      <w:r w:rsidRPr="0043274D">
        <w:rPr>
          <w:noProof/>
          <w:lang w:val="cs-CZ"/>
        </w:rPr>
        <w:t xml:space="preserve">, který doporučuje postup ve třech krocích </w:t>
      </w:r>
      <w:r w:rsidRPr="00666B56">
        <w:rPr>
          <w:noProof/>
          <w:lang w:val="cs-CZ"/>
        </w:rPr>
        <w:t>–</w:t>
      </w:r>
      <w:r w:rsidRPr="0043274D">
        <w:rPr>
          <w:noProof/>
          <w:lang w:val="cs-CZ"/>
        </w:rPr>
        <w:t xml:space="preserve"> sebehodnocení podle DSA, sebehodnocení podle ISO 16363 a externí audit podle ISO 16363. Nástroje jako DRAMBORA</w:t>
      </w:r>
      <w:r>
        <w:rPr>
          <w:rStyle w:val="Znakapoznpodarou"/>
          <w:noProof/>
          <w:lang w:val="cs-CZ"/>
        </w:rPr>
        <w:footnoteReference w:id="47"/>
      </w:r>
      <w:r w:rsidRPr="0043274D">
        <w:rPr>
          <w:noProof/>
          <w:lang w:val="cs-CZ"/>
        </w:rPr>
        <w:t xml:space="preserve"> nebo PLATTER</w:t>
      </w:r>
      <w:r w:rsidRPr="00666B56">
        <w:rPr>
          <w:rStyle w:val="FootnoteAnchor0"/>
          <w:noProof/>
          <w:lang w:val="cs-CZ"/>
        </w:rPr>
        <w:footnoteReference w:id="48"/>
      </w:r>
      <w:r w:rsidRPr="0043274D">
        <w:rPr>
          <w:noProof/>
          <w:lang w:val="cs-CZ"/>
        </w:rPr>
        <w:t xml:space="preserve"> by měly sloužit při návrhu systému a analýze rizik, nebo pro metodickou orientaci v</w:t>
      </w:r>
      <w:r w:rsidRPr="00666B56">
        <w:rPr>
          <w:noProof/>
          <w:lang w:val="cs-CZ"/>
        </w:rPr>
        <w:t> </w:t>
      </w:r>
      <w:r w:rsidRPr="0043274D">
        <w:rPr>
          <w:noProof/>
          <w:lang w:val="cs-CZ"/>
        </w:rPr>
        <w:t xml:space="preserve">oblasti LTP. Je možné použít i německé ekvivalenty ISO 16363 a DSA (Nestor seal a Nestor criteria catalogue </w:t>
      </w:r>
      <w:r w:rsidRPr="00666B56">
        <w:rPr>
          <w:noProof/>
          <w:lang w:val="cs-CZ"/>
        </w:rPr>
        <w:t>–</w:t>
      </w:r>
      <w:r w:rsidRPr="0043274D">
        <w:rPr>
          <w:noProof/>
          <w:lang w:val="cs-CZ"/>
        </w:rPr>
        <w:t xml:space="preserve"> DIN 31644:2012), nicméně národní metodické centrum pro dlouhodobou ochranu digitálních dat nemusí garantovat stejnou míru podpory (standardy pro dokumentaci a doporučení, asistenci při sebehodnocení atd.) pro obě skupiny norem.</w:t>
      </w:r>
    </w:p>
    <w:p w14:paraId="1C437BD6" w14:textId="77777777" w:rsidR="007D3908" w:rsidRDefault="007D3908" w:rsidP="0043274D">
      <w:pPr>
        <w:pStyle w:val="Nadpis2"/>
        <w:keepNext w:val="0"/>
        <w:widowControl w:val="0"/>
      </w:pPr>
      <w:bookmarkStart w:id="121" w:name="_Toc464220269"/>
      <w:bookmarkStart w:id="122" w:name="_Toc472348618"/>
      <w:bookmarkEnd w:id="121"/>
      <w:r w:rsidRPr="00F21171">
        <w:t>5.2 Doporučené postupy</w:t>
      </w:r>
      <w:bookmarkEnd w:id="122"/>
    </w:p>
    <w:p w14:paraId="63F286CC" w14:textId="77777777" w:rsidR="007D3908" w:rsidRPr="0043274D" w:rsidRDefault="007D3908" w:rsidP="0043274D">
      <w:pPr>
        <w:pStyle w:val="Zkladntext"/>
        <w:widowControl w:val="0"/>
        <w:suppressAutoHyphens/>
        <w:jc w:val="both"/>
        <w:rPr>
          <w:noProof/>
          <w:lang w:val="cs-CZ"/>
        </w:rPr>
      </w:pPr>
      <w:r w:rsidRPr="0043274D">
        <w:rPr>
          <w:noProof/>
          <w:lang w:val="cs-CZ"/>
        </w:rPr>
        <w:t>Metodické centrum pro dlouhodobou ochranu digitálních dat by mělo také vypracovat doporučení pro:</w:t>
      </w:r>
    </w:p>
    <w:p w14:paraId="6A2A39F1" w14:textId="3B451895" w:rsidR="007D3908" w:rsidRPr="0043274D" w:rsidRDefault="007D3908" w:rsidP="0043274D">
      <w:pPr>
        <w:pStyle w:val="Zkladntext"/>
        <w:widowControl w:val="0"/>
        <w:numPr>
          <w:ilvl w:val="0"/>
          <w:numId w:val="6"/>
        </w:numPr>
        <w:suppressAutoHyphens/>
        <w:jc w:val="both"/>
        <w:rPr>
          <w:noProof/>
          <w:lang w:val="cs-CZ"/>
        </w:rPr>
      </w:pPr>
      <w:r w:rsidRPr="0043274D">
        <w:rPr>
          <w:noProof/>
          <w:lang w:val="cs-CZ"/>
        </w:rPr>
        <w:t>distribuci kopií dat mezi technologie a lokalit</w:t>
      </w:r>
      <w:r w:rsidR="00515173">
        <w:rPr>
          <w:noProof/>
          <w:lang w:val="cs-CZ"/>
        </w:rPr>
        <w:t>y,</w:t>
      </w:r>
    </w:p>
    <w:p w14:paraId="70FDB9B9" w14:textId="77777777" w:rsidR="007D3908" w:rsidRPr="0043274D" w:rsidRDefault="007D3908" w:rsidP="0043274D">
      <w:pPr>
        <w:pStyle w:val="Zkladntext"/>
        <w:widowControl w:val="0"/>
        <w:numPr>
          <w:ilvl w:val="0"/>
          <w:numId w:val="6"/>
        </w:numPr>
        <w:suppressAutoHyphens/>
        <w:jc w:val="both"/>
        <w:rPr>
          <w:noProof/>
          <w:lang w:val="cs-CZ"/>
        </w:rPr>
      </w:pPr>
      <w:r w:rsidRPr="0043274D">
        <w:rPr>
          <w:noProof/>
          <w:lang w:val="cs-CZ"/>
        </w:rPr>
        <w:t>dokumentaci (</w:t>
      </w:r>
      <w:r>
        <w:rPr>
          <w:noProof/>
          <w:lang w:val="cs-CZ"/>
        </w:rPr>
        <w:t>řízení změn</w:t>
      </w:r>
      <w:r w:rsidRPr="0043274D">
        <w:rPr>
          <w:noProof/>
          <w:lang w:val="cs-CZ"/>
        </w:rPr>
        <w:t xml:space="preserve">, </w:t>
      </w:r>
      <w:r>
        <w:rPr>
          <w:noProof/>
          <w:lang w:val="cs-CZ"/>
        </w:rPr>
        <w:t>řízení procesů</w:t>
      </w:r>
      <w:r w:rsidRPr="0043274D">
        <w:rPr>
          <w:noProof/>
          <w:lang w:val="cs-CZ"/>
        </w:rPr>
        <w:t>, správ</w:t>
      </w:r>
      <w:r>
        <w:rPr>
          <w:noProof/>
          <w:lang w:val="cs-CZ"/>
        </w:rPr>
        <w:t>y</w:t>
      </w:r>
      <w:r w:rsidRPr="0043274D">
        <w:rPr>
          <w:noProof/>
          <w:lang w:val="cs-CZ"/>
        </w:rPr>
        <w:t xml:space="preserve"> nastavení),</w:t>
      </w:r>
    </w:p>
    <w:p w14:paraId="50CAF2FB" w14:textId="77777777" w:rsidR="007D3908" w:rsidRPr="0043274D" w:rsidRDefault="007D3908" w:rsidP="0043274D">
      <w:pPr>
        <w:pStyle w:val="Zkladntext"/>
        <w:widowControl w:val="0"/>
        <w:numPr>
          <w:ilvl w:val="0"/>
          <w:numId w:val="6"/>
        </w:numPr>
        <w:suppressAutoHyphens/>
        <w:jc w:val="both"/>
        <w:rPr>
          <w:noProof/>
          <w:lang w:val="cs-CZ"/>
        </w:rPr>
      </w:pPr>
      <w:r w:rsidRPr="0043274D">
        <w:rPr>
          <w:noProof/>
          <w:lang w:val="cs-CZ"/>
        </w:rPr>
        <w:t>zajištění kvality řízení a organizace práce,</w:t>
      </w:r>
    </w:p>
    <w:p w14:paraId="14D85BEE" w14:textId="77777777" w:rsidR="007D3908" w:rsidRPr="0043274D" w:rsidRDefault="007D3908" w:rsidP="0043274D">
      <w:pPr>
        <w:pStyle w:val="Zkladntext"/>
        <w:widowControl w:val="0"/>
        <w:numPr>
          <w:ilvl w:val="0"/>
          <w:numId w:val="6"/>
        </w:numPr>
        <w:suppressAutoHyphens/>
        <w:jc w:val="both"/>
        <w:rPr>
          <w:noProof/>
          <w:lang w:val="cs-CZ"/>
        </w:rPr>
      </w:pPr>
      <w:r w:rsidRPr="0043274D">
        <w:rPr>
          <w:noProof/>
          <w:lang w:val="cs-CZ"/>
        </w:rPr>
        <w:t xml:space="preserve">standardy </w:t>
      </w:r>
      <w:r>
        <w:rPr>
          <w:noProof/>
          <w:lang w:val="cs-CZ"/>
        </w:rPr>
        <w:t>vztahující se k softwaru</w:t>
      </w:r>
      <w:r w:rsidRPr="0043274D">
        <w:rPr>
          <w:noProof/>
          <w:lang w:val="cs-CZ"/>
        </w:rPr>
        <w:t xml:space="preserve"> a worfklow pro zpracování dat </w:t>
      </w:r>
      <w:r>
        <w:rPr>
          <w:noProof/>
          <w:lang w:val="cs-CZ"/>
        </w:rPr>
        <w:t>podle</w:t>
      </w:r>
      <w:r w:rsidRPr="0043274D">
        <w:rPr>
          <w:noProof/>
          <w:lang w:val="cs-CZ"/>
        </w:rPr>
        <w:t xml:space="preserve"> </w:t>
      </w:r>
      <w:r>
        <w:rPr>
          <w:noProof/>
          <w:lang w:val="cs-CZ"/>
        </w:rPr>
        <w:t>ISO 14721</w:t>
      </w:r>
      <w:r w:rsidRPr="0043274D">
        <w:rPr>
          <w:noProof/>
          <w:lang w:val="cs-CZ"/>
        </w:rPr>
        <w:t xml:space="preserve"> .</w:t>
      </w:r>
    </w:p>
    <w:p w14:paraId="4B4B7DA5" w14:textId="77777777" w:rsidR="007D3908" w:rsidRPr="0043274D" w:rsidRDefault="007D3908" w:rsidP="0043274D">
      <w:pPr>
        <w:widowControl w:val="0"/>
        <w:suppressAutoHyphens/>
        <w:spacing w:after="0" w:line="240" w:lineRule="auto"/>
        <w:rPr>
          <w:smallCaps/>
          <w:noProof/>
          <w:spacing w:val="5"/>
          <w:sz w:val="36"/>
          <w:szCs w:val="36"/>
          <w:lang w:val="cs-CZ"/>
        </w:rPr>
      </w:pPr>
      <w:r w:rsidRPr="00666B56">
        <w:rPr>
          <w:noProof/>
          <w:lang w:val="cs-CZ"/>
        </w:rPr>
        <w:br w:type="page"/>
      </w:r>
    </w:p>
    <w:p w14:paraId="2A200805" w14:textId="77777777" w:rsidR="007D3908" w:rsidRPr="0043274D" w:rsidRDefault="007D3908" w:rsidP="0043274D">
      <w:pPr>
        <w:pStyle w:val="Nadpis1"/>
        <w:widowControl w:val="0"/>
        <w:suppressAutoHyphens/>
        <w:jc w:val="both"/>
        <w:rPr>
          <w:noProof/>
          <w:lang w:val="cs-CZ"/>
        </w:rPr>
      </w:pPr>
      <w:bookmarkStart w:id="123" w:name="_Toc464220270"/>
      <w:bookmarkStart w:id="124" w:name="_Toc472348619"/>
      <w:r w:rsidRPr="0043274D">
        <w:rPr>
          <w:noProof/>
          <w:lang w:val="cs-CZ"/>
        </w:rPr>
        <w:lastRenderedPageBreak/>
        <w:t>6 P</w:t>
      </w:r>
      <w:bookmarkEnd w:id="123"/>
      <w:r w:rsidRPr="0043274D">
        <w:rPr>
          <w:noProof/>
          <w:lang w:val="cs-CZ"/>
        </w:rPr>
        <w:t>ostup realizace koncepce</w:t>
      </w:r>
      <w:bookmarkEnd w:id="124"/>
    </w:p>
    <w:p w14:paraId="29E082EE" w14:textId="77777777" w:rsidR="007D3908" w:rsidRPr="0043274D" w:rsidRDefault="007D3908" w:rsidP="0043274D">
      <w:pPr>
        <w:pStyle w:val="Zkladntext"/>
        <w:widowControl w:val="0"/>
        <w:suppressAutoHyphens/>
        <w:jc w:val="both"/>
        <w:rPr>
          <w:noProof/>
          <w:lang w:val="cs-CZ"/>
        </w:rPr>
      </w:pPr>
      <w:r w:rsidRPr="0043274D">
        <w:rPr>
          <w:noProof/>
          <w:lang w:val="cs-CZ"/>
        </w:rPr>
        <w:t xml:space="preserve">Po schválení </w:t>
      </w:r>
      <w:r>
        <w:rPr>
          <w:noProof/>
          <w:lang w:val="cs-CZ"/>
        </w:rPr>
        <w:t>k</w:t>
      </w:r>
      <w:r w:rsidRPr="0043274D">
        <w:rPr>
          <w:noProof/>
          <w:lang w:val="cs-CZ"/>
        </w:rPr>
        <w:t xml:space="preserve">oncepce by se její realizací měla zabývat pracovní skupina Ústřední knihovnické rady </w:t>
      </w:r>
      <w:r>
        <w:rPr>
          <w:noProof/>
          <w:lang w:val="cs-CZ"/>
        </w:rPr>
        <w:t>MK</w:t>
      </w:r>
      <w:r w:rsidRPr="0043274D">
        <w:rPr>
          <w:noProof/>
          <w:lang w:val="cs-CZ"/>
        </w:rPr>
        <w:t>, která by navázala na výstupy práce pracovní skupiny v</w:t>
      </w:r>
      <w:r w:rsidRPr="00666B56">
        <w:rPr>
          <w:noProof/>
          <w:lang w:val="cs-CZ"/>
        </w:rPr>
        <w:t> </w:t>
      </w:r>
      <w:r w:rsidRPr="0043274D">
        <w:rPr>
          <w:noProof/>
          <w:lang w:val="cs-CZ"/>
        </w:rPr>
        <w:t xml:space="preserve">rámci plnění Priority č. 2 Koncepce rozvoje knihoven ČR na léta 2011 </w:t>
      </w:r>
      <w:r w:rsidRPr="00666B56">
        <w:rPr>
          <w:noProof/>
          <w:lang w:val="cs-CZ"/>
        </w:rPr>
        <w:t>–</w:t>
      </w:r>
      <w:r w:rsidRPr="0043274D">
        <w:rPr>
          <w:noProof/>
          <w:lang w:val="cs-CZ"/>
        </w:rPr>
        <w:t xml:space="preserve"> 2015</w:t>
      </w:r>
      <w:r w:rsidRPr="00666B56">
        <w:rPr>
          <w:rStyle w:val="FootnoteAnchor0"/>
          <w:noProof/>
          <w:lang w:val="cs-CZ"/>
        </w:rPr>
        <w:footnoteReference w:id="49"/>
      </w:r>
      <w:r w:rsidRPr="0043274D">
        <w:rPr>
          <w:noProof/>
          <w:lang w:val="cs-CZ"/>
        </w:rPr>
        <w:t>.</w:t>
      </w:r>
    </w:p>
    <w:p w14:paraId="250BB982" w14:textId="77777777" w:rsidR="007D3908" w:rsidRPr="0043274D" w:rsidRDefault="007D3908" w:rsidP="0043274D">
      <w:pPr>
        <w:pStyle w:val="Nadpis2"/>
        <w:keepNext w:val="0"/>
        <w:widowControl w:val="0"/>
      </w:pPr>
      <w:bookmarkStart w:id="125" w:name="_Toc472348620"/>
      <w:r w:rsidRPr="00B22B26">
        <w:t>6.1 Optimální postup realizace koncepce</w:t>
      </w:r>
      <w:bookmarkEnd w:id="125"/>
    </w:p>
    <w:p w14:paraId="4DD869EC" w14:textId="77777777" w:rsidR="007D3908" w:rsidRPr="0043274D" w:rsidRDefault="007D3908" w:rsidP="0043274D">
      <w:pPr>
        <w:pStyle w:val="Nadpis3"/>
        <w:widowControl w:val="0"/>
        <w:suppressAutoHyphens/>
        <w:jc w:val="both"/>
        <w:rPr>
          <w:noProof/>
          <w:lang w:val="cs-CZ"/>
        </w:rPr>
      </w:pPr>
      <w:bookmarkStart w:id="126" w:name="_Toc472348621"/>
      <w:r w:rsidRPr="0043274D">
        <w:rPr>
          <w:noProof/>
          <w:lang w:val="cs-CZ"/>
        </w:rPr>
        <w:t>První fáze (2016)</w:t>
      </w:r>
      <w:bookmarkEnd w:id="126"/>
    </w:p>
    <w:p w14:paraId="02645755" w14:textId="77777777" w:rsidR="007D3908" w:rsidRPr="0043274D" w:rsidRDefault="007D3908" w:rsidP="0043274D">
      <w:pPr>
        <w:pStyle w:val="Zkladntext"/>
        <w:widowControl w:val="0"/>
        <w:suppressAutoHyphens/>
        <w:jc w:val="both"/>
        <w:rPr>
          <w:noProof/>
          <w:lang w:val="cs-CZ"/>
        </w:rPr>
      </w:pPr>
      <w:r w:rsidRPr="0043274D">
        <w:rPr>
          <w:noProof/>
          <w:lang w:val="cs-CZ"/>
        </w:rPr>
        <w:t xml:space="preserve">První fází je analýza a pilotní využití </w:t>
      </w:r>
      <w:r>
        <w:rPr>
          <w:noProof/>
          <w:lang w:val="cs-CZ"/>
        </w:rPr>
        <w:t>otevřených</w:t>
      </w:r>
      <w:r w:rsidRPr="0043274D">
        <w:rPr>
          <w:noProof/>
          <w:lang w:val="cs-CZ"/>
        </w:rPr>
        <w:t xml:space="preserve"> systémů.</w:t>
      </w:r>
    </w:p>
    <w:p w14:paraId="5E770E20" w14:textId="77777777" w:rsidR="007D3908" w:rsidRPr="0043274D" w:rsidRDefault="007D3908" w:rsidP="0043274D">
      <w:pPr>
        <w:pStyle w:val="Nadpis3"/>
        <w:widowControl w:val="0"/>
        <w:suppressAutoHyphens/>
        <w:jc w:val="both"/>
        <w:rPr>
          <w:noProof/>
          <w:lang w:val="cs-CZ"/>
        </w:rPr>
      </w:pPr>
      <w:bookmarkStart w:id="127" w:name="_Toc472348622"/>
      <w:r w:rsidRPr="0043274D">
        <w:rPr>
          <w:noProof/>
          <w:lang w:val="cs-CZ"/>
        </w:rPr>
        <w:t>Druhá fáze (2017</w:t>
      </w:r>
      <w:r w:rsidRPr="00666B56">
        <w:rPr>
          <w:noProof/>
          <w:lang w:val="cs-CZ"/>
        </w:rPr>
        <w:t>–</w:t>
      </w:r>
      <w:r w:rsidRPr="0043274D">
        <w:rPr>
          <w:noProof/>
          <w:lang w:val="cs-CZ"/>
        </w:rPr>
        <w:t>2018)</w:t>
      </w:r>
      <w:bookmarkEnd w:id="127"/>
    </w:p>
    <w:p w14:paraId="1865CEF3" w14:textId="77777777" w:rsidR="007D3908" w:rsidRPr="0043274D" w:rsidRDefault="007D3908" w:rsidP="0043274D">
      <w:pPr>
        <w:pStyle w:val="Zkladntext"/>
        <w:widowControl w:val="0"/>
        <w:suppressAutoHyphens/>
        <w:jc w:val="both"/>
        <w:rPr>
          <w:noProof/>
          <w:lang w:val="cs-CZ"/>
        </w:rPr>
      </w:pPr>
      <w:r w:rsidRPr="0043274D">
        <w:rPr>
          <w:noProof/>
          <w:lang w:val="cs-CZ"/>
        </w:rPr>
        <w:t>Druhá fáze je tvořena následujícími kroky:</w:t>
      </w:r>
    </w:p>
    <w:p w14:paraId="14C10B49" w14:textId="77777777" w:rsidR="007D3908" w:rsidRPr="0043274D" w:rsidRDefault="007D3908" w:rsidP="0043274D">
      <w:pPr>
        <w:pStyle w:val="Zkladntext"/>
        <w:widowControl w:val="0"/>
        <w:numPr>
          <w:ilvl w:val="0"/>
          <w:numId w:val="21"/>
        </w:numPr>
        <w:suppressAutoHyphens/>
        <w:jc w:val="both"/>
        <w:rPr>
          <w:noProof/>
          <w:lang w:val="cs-CZ"/>
        </w:rPr>
      </w:pPr>
      <w:r w:rsidRPr="0043274D">
        <w:rPr>
          <w:noProof/>
          <w:lang w:val="cs-CZ"/>
        </w:rPr>
        <w:t xml:space="preserve">vytvoření </w:t>
      </w:r>
      <w:r>
        <w:rPr>
          <w:noProof/>
          <w:lang w:val="cs-CZ"/>
        </w:rPr>
        <w:t>M</w:t>
      </w:r>
      <w:r w:rsidRPr="0043274D">
        <w:rPr>
          <w:noProof/>
          <w:lang w:val="cs-CZ"/>
        </w:rPr>
        <w:t>etodického centra pro dlouhodobou ochranu digitálních dat;</w:t>
      </w:r>
    </w:p>
    <w:p w14:paraId="79A64E13" w14:textId="77777777" w:rsidR="007D3908" w:rsidRPr="0043274D" w:rsidRDefault="007D3908" w:rsidP="0043274D">
      <w:pPr>
        <w:pStyle w:val="Zkladntext"/>
        <w:widowControl w:val="0"/>
        <w:numPr>
          <w:ilvl w:val="0"/>
          <w:numId w:val="19"/>
        </w:numPr>
        <w:suppressAutoHyphens/>
        <w:jc w:val="both"/>
        <w:rPr>
          <w:noProof/>
          <w:lang w:val="cs-CZ"/>
        </w:rPr>
      </w:pPr>
      <w:r w:rsidRPr="0043274D">
        <w:rPr>
          <w:noProof/>
          <w:lang w:val="cs-CZ" w:eastAsia="cs-CZ"/>
        </w:rPr>
        <w:t>zřízení garantovaného datového centra pro zajištění bitové ochrany digitálních dat knihoven</w:t>
      </w:r>
      <w:r w:rsidRPr="0043274D">
        <w:rPr>
          <w:noProof/>
          <w:lang w:val="cs-CZ"/>
        </w:rPr>
        <w:t>;</w:t>
      </w:r>
    </w:p>
    <w:p w14:paraId="7C0E2609" w14:textId="77777777" w:rsidR="007D3908" w:rsidRPr="0043274D" w:rsidRDefault="007D3908" w:rsidP="0043274D">
      <w:pPr>
        <w:pStyle w:val="Zkladntext"/>
        <w:widowControl w:val="0"/>
        <w:numPr>
          <w:ilvl w:val="0"/>
          <w:numId w:val="19"/>
        </w:numPr>
        <w:suppressAutoHyphens/>
        <w:jc w:val="both"/>
        <w:rPr>
          <w:noProof/>
          <w:lang w:val="cs-CZ"/>
        </w:rPr>
      </w:pPr>
      <w:r w:rsidRPr="0043274D">
        <w:rPr>
          <w:noProof/>
          <w:lang w:val="cs-CZ"/>
        </w:rPr>
        <w:t>vytvoření metodik pro LTP (bod 5.1 a 5.2);</w:t>
      </w:r>
    </w:p>
    <w:p w14:paraId="45D62047" w14:textId="77777777" w:rsidR="007D3908" w:rsidRPr="0043274D" w:rsidRDefault="007D3908" w:rsidP="0043274D">
      <w:pPr>
        <w:pStyle w:val="Zkladntext"/>
        <w:widowControl w:val="0"/>
        <w:numPr>
          <w:ilvl w:val="0"/>
          <w:numId w:val="19"/>
        </w:numPr>
        <w:suppressAutoHyphens/>
        <w:jc w:val="both"/>
        <w:rPr>
          <w:noProof/>
          <w:lang w:val="cs-CZ"/>
        </w:rPr>
      </w:pPr>
      <w:r w:rsidRPr="0043274D">
        <w:rPr>
          <w:noProof/>
          <w:lang w:val="cs-CZ"/>
        </w:rPr>
        <w:t>vybudování systému pro výběr elektronického povinného výtisku;</w:t>
      </w:r>
    </w:p>
    <w:p w14:paraId="42A12B1F" w14:textId="77777777" w:rsidR="007D3908" w:rsidRPr="0043274D" w:rsidRDefault="007D3908" w:rsidP="0043274D">
      <w:pPr>
        <w:pStyle w:val="Zkladntext"/>
        <w:widowControl w:val="0"/>
        <w:numPr>
          <w:ilvl w:val="0"/>
          <w:numId w:val="19"/>
        </w:numPr>
        <w:suppressAutoHyphens/>
        <w:jc w:val="both"/>
        <w:rPr>
          <w:noProof/>
          <w:lang w:val="cs-CZ"/>
        </w:rPr>
      </w:pPr>
      <w:r w:rsidRPr="0043274D">
        <w:rPr>
          <w:noProof/>
          <w:lang w:val="cs-CZ"/>
        </w:rPr>
        <w:t>úpravy finančních mechanismů (</w:t>
      </w:r>
      <w:r>
        <w:rPr>
          <w:noProof/>
          <w:lang w:val="cs-CZ"/>
        </w:rPr>
        <w:t xml:space="preserve">mj. programu </w:t>
      </w:r>
      <w:r w:rsidRPr="0043274D">
        <w:rPr>
          <w:noProof/>
          <w:lang w:val="cs-CZ"/>
        </w:rPr>
        <w:t>VISK) tak, aby zahrnovaly problematiku archivace digitálních dat (bez plánu archivace nelze digitalizovat);</w:t>
      </w:r>
    </w:p>
    <w:p w14:paraId="3C000A3F" w14:textId="77777777" w:rsidR="007D3908" w:rsidRPr="0043274D" w:rsidRDefault="007D3908" w:rsidP="0043274D">
      <w:pPr>
        <w:pStyle w:val="Zkladntext"/>
        <w:widowControl w:val="0"/>
        <w:numPr>
          <w:ilvl w:val="0"/>
          <w:numId w:val="20"/>
        </w:numPr>
        <w:suppressAutoHyphens/>
        <w:jc w:val="both"/>
        <w:rPr>
          <w:noProof/>
          <w:lang w:val="cs-CZ"/>
        </w:rPr>
      </w:pPr>
      <w:r w:rsidRPr="0043274D">
        <w:rPr>
          <w:noProof/>
          <w:lang w:val="cs-CZ"/>
        </w:rPr>
        <w:t>vytvoření nových finančních mechanismů pro pořízení a budování LTP systémů;</w:t>
      </w:r>
    </w:p>
    <w:p w14:paraId="6895DF63" w14:textId="77777777" w:rsidR="007D3908" w:rsidRPr="0043274D" w:rsidRDefault="007D3908" w:rsidP="0043274D">
      <w:pPr>
        <w:pStyle w:val="Zkladntext"/>
        <w:widowControl w:val="0"/>
        <w:numPr>
          <w:ilvl w:val="0"/>
          <w:numId w:val="20"/>
        </w:numPr>
        <w:suppressAutoHyphens/>
        <w:jc w:val="both"/>
        <w:rPr>
          <w:noProof/>
          <w:lang w:val="cs-CZ"/>
        </w:rPr>
      </w:pPr>
      <w:r w:rsidRPr="0043274D">
        <w:rPr>
          <w:noProof/>
          <w:lang w:val="cs-CZ"/>
        </w:rPr>
        <w:t>vytvoření doporučení pro zajištění kvality v</w:t>
      </w:r>
      <w:r w:rsidRPr="00666B56">
        <w:rPr>
          <w:noProof/>
          <w:lang w:val="cs-CZ"/>
        </w:rPr>
        <w:t> </w:t>
      </w:r>
      <w:r w:rsidRPr="0043274D">
        <w:rPr>
          <w:noProof/>
          <w:lang w:val="cs-CZ"/>
        </w:rPr>
        <w:t xml:space="preserve">oblasti </w:t>
      </w:r>
      <w:r>
        <w:rPr>
          <w:noProof/>
          <w:lang w:val="cs-CZ"/>
        </w:rPr>
        <w:t>dlouhodobé archivace</w:t>
      </w:r>
      <w:r w:rsidRPr="0043274D">
        <w:rPr>
          <w:noProof/>
          <w:lang w:val="cs-CZ"/>
        </w:rPr>
        <w:t xml:space="preserve"> (normy, standardy, certifikace);</w:t>
      </w:r>
    </w:p>
    <w:p w14:paraId="58A7C443" w14:textId="77777777" w:rsidR="007D3908" w:rsidRPr="0043274D" w:rsidRDefault="007D3908" w:rsidP="0043274D">
      <w:pPr>
        <w:pStyle w:val="Zkladntext"/>
        <w:widowControl w:val="0"/>
        <w:numPr>
          <w:ilvl w:val="0"/>
          <w:numId w:val="20"/>
        </w:numPr>
        <w:suppressAutoHyphens/>
        <w:jc w:val="both"/>
        <w:rPr>
          <w:noProof/>
          <w:lang w:val="cs-CZ"/>
        </w:rPr>
      </w:pPr>
      <w:r w:rsidRPr="0043274D">
        <w:rPr>
          <w:noProof/>
          <w:lang w:val="cs-CZ"/>
        </w:rPr>
        <w:t xml:space="preserve">asistence Metodického centra pro dlouhodobou ochranu digitálních dat při certifikaci; </w:t>
      </w:r>
    </w:p>
    <w:p w14:paraId="37211C60" w14:textId="77777777" w:rsidR="007D3908" w:rsidRPr="0043274D" w:rsidRDefault="007D3908" w:rsidP="0043274D">
      <w:pPr>
        <w:pStyle w:val="Zkladntext"/>
        <w:widowControl w:val="0"/>
        <w:numPr>
          <w:ilvl w:val="0"/>
          <w:numId w:val="20"/>
        </w:numPr>
        <w:suppressAutoHyphens/>
        <w:jc w:val="both"/>
        <w:rPr>
          <w:noProof/>
          <w:lang w:val="cs-CZ"/>
        </w:rPr>
      </w:pPr>
      <w:r w:rsidRPr="0043274D">
        <w:rPr>
          <w:noProof/>
          <w:lang w:val="cs-CZ"/>
        </w:rPr>
        <w:t>prosazení standardů kvality archivace webu;</w:t>
      </w:r>
    </w:p>
    <w:p w14:paraId="0C4A6725" w14:textId="77777777" w:rsidR="007D3908" w:rsidRPr="0043274D" w:rsidRDefault="007D3908" w:rsidP="0043274D">
      <w:pPr>
        <w:pStyle w:val="Zkladntext"/>
        <w:widowControl w:val="0"/>
        <w:numPr>
          <w:ilvl w:val="0"/>
          <w:numId w:val="20"/>
        </w:numPr>
        <w:suppressAutoHyphens/>
        <w:jc w:val="both"/>
        <w:rPr>
          <w:noProof/>
          <w:lang w:val="cs-CZ"/>
        </w:rPr>
      </w:pPr>
      <w:r w:rsidRPr="0043274D">
        <w:rPr>
          <w:noProof/>
          <w:lang w:val="cs-CZ"/>
        </w:rPr>
        <w:t>tlak na instituce, aby se věnovaly zajištění kvality</w:t>
      </w:r>
      <w:r>
        <w:rPr>
          <w:noProof/>
          <w:lang w:val="cs-CZ"/>
        </w:rPr>
        <w:t xml:space="preserve"> po</w:t>
      </w:r>
      <w:r w:rsidRPr="0043274D">
        <w:rPr>
          <w:noProof/>
          <w:lang w:val="cs-CZ"/>
        </w:rPr>
        <w:t xml:space="preserve">dle ISO 9000 a ISO/IEC 27000; </w:t>
      </w:r>
    </w:p>
    <w:p w14:paraId="1D63A8DF" w14:textId="4BDC80F3" w:rsidR="007D3908" w:rsidRPr="0043274D" w:rsidRDefault="007D3908" w:rsidP="0043274D">
      <w:pPr>
        <w:pStyle w:val="Zkladntext"/>
        <w:widowControl w:val="0"/>
        <w:numPr>
          <w:ilvl w:val="0"/>
          <w:numId w:val="20"/>
        </w:numPr>
        <w:suppressAutoHyphens/>
        <w:jc w:val="both"/>
        <w:rPr>
          <w:noProof/>
          <w:lang w:val="cs-CZ"/>
        </w:rPr>
      </w:pPr>
      <w:r w:rsidRPr="0043274D">
        <w:rPr>
          <w:noProof/>
          <w:lang w:val="cs-CZ"/>
        </w:rPr>
        <w:t>úprava knihovního zákona a zákonů týkajících se povinného výtisku</w:t>
      </w:r>
      <w:r w:rsidR="00515173">
        <w:rPr>
          <w:noProof/>
          <w:lang w:val="cs-CZ"/>
        </w:rPr>
        <w:t xml:space="preserve"> a navazujících prováděcích předpisů</w:t>
      </w:r>
      <w:r w:rsidRPr="0043274D">
        <w:rPr>
          <w:noProof/>
          <w:lang w:val="cs-CZ"/>
        </w:rPr>
        <w:t>;</w:t>
      </w:r>
    </w:p>
    <w:p w14:paraId="13522FDB" w14:textId="77777777" w:rsidR="007D3908" w:rsidRPr="0043274D" w:rsidRDefault="007D3908" w:rsidP="0043274D">
      <w:pPr>
        <w:pStyle w:val="Zkladntext"/>
        <w:widowControl w:val="0"/>
        <w:numPr>
          <w:ilvl w:val="0"/>
          <w:numId w:val="20"/>
        </w:numPr>
        <w:suppressAutoHyphens/>
        <w:jc w:val="both"/>
        <w:rPr>
          <w:noProof/>
          <w:lang w:val="cs-CZ"/>
        </w:rPr>
      </w:pPr>
      <w:r w:rsidRPr="0043274D">
        <w:rPr>
          <w:noProof/>
          <w:lang w:val="cs-CZ"/>
        </w:rPr>
        <w:t xml:space="preserve">obohacení </w:t>
      </w:r>
      <w:r>
        <w:rPr>
          <w:noProof/>
          <w:lang w:val="cs-CZ"/>
        </w:rPr>
        <w:t>N</w:t>
      </w:r>
      <w:r w:rsidRPr="0043274D">
        <w:rPr>
          <w:noProof/>
          <w:lang w:val="cs-CZ"/>
        </w:rPr>
        <w:t>árodní soustavy povolání o relevantní pozice.</w:t>
      </w:r>
    </w:p>
    <w:p w14:paraId="5302AAEA" w14:textId="77777777" w:rsidR="007D3908" w:rsidRPr="0043274D" w:rsidRDefault="007D3908" w:rsidP="0043274D">
      <w:pPr>
        <w:pStyle w:val="Nadpis3"/>
        <w:widowControl w:val="0"/>
        <w:suppressAutoHyphens/>
        <w:rPr>
          <w:noProof/>
          <w:lang w:val="cs-CZ"/>
        </w:rPr>
      </w:pPr>
      <w:bookmarkStart w:id="128" w:name="_Toc472348623"/>
      <w:r w:rsidRPr="0043274D">
        <w:rPr>
          <w:noProof/>
          <w:lang w:val="cs-CZ"/>
        </w:rPr>
        <w:t>Třetí fáze (2019</w:t>
      </w:r>
      <w:r w:rsidRPr="00666B56">
        <w:rPr>
          <w:noProof/>
          <w:lang w:val="cs-CZ"/>
        </w:rPr>
        <w:t>–</w:t>
      </w:r>
      <w:r w:rsidRPr="0043274D">
        <w:rPr>
          <w:noProof/>
          <w:lang w:val="cs-CZ"/>
        </w:rPr>
        <w:t>2020)</w:t>
      </w:r>
      <w:bookmarkEnd w:id="128"/>
    </w:p>
    <w:p w14:paraId="2863C25A" w14:textId="77777777" w:rsidR="007D3908" w:rsidRPr="0043274D" w:rsidRDefault="007D3908" w:rsidP="0043274D">
      <w:pPr>
        <w:pStyle w:val="Zkladntext"/>
        <w:widowControl w:val="0"/>
        <w:suppressAutoHyphens/>
        <w:rPr>
          <w:noProof/>
          <w:lang w:val="cs-CZ"/>
        </w:rPr>
      </w:pPr>
      <w:r w:rsidRPr="0043274D">
        <w:rPr>
          <w:noProof/>
          <w:lang w:val="cs-CZ"/>
        </w:rPr>
        <w:t>Třetí fáze je tvořena následujícími kroky:</w:t>
      </w:r>
    </w:p>
    <w:p w14:paraId="1623CD64" w14:textId="77777777" w:rsidR="007D3908" w:rsidRPr="0043274D" w:rsidRDefault="007D3908" w:rsidP="0043274D">
      <w:pPr>
        <w:pStyle w:val="Zkladntext"/>
        <w:widowControl w:val="0"/>
        <w:numPr>
          <w:ilvl w:val="0"/>
          <w:numId w:val="25"/>
        </w:numPr>
        <w:suppressAutoHyphens/>
        <w:rPr>
          <w:noProof/>
          <w:lang w:val="cs-CZ"/>
        </w:rPr>
      </w:pPr>
      <w:r w:rsidRPr="0043274D">
        <w:rPr>
          <w:noProof/>
          <w:lang w:val="cs-CZ"/>
        </w:rPr>
        <w:t>vybudování garantovaného systému pro logickou ochranu dat, který bude schopen nabízet logickou ochranu dat jako službu;</w:t>
      </w:r>
    </w:p>
    <w:p w14:paraId="768B2EDF" w14:textId="77777777" w:rsidR="007D3908" w:rsidRPr="0043274D" w:rsidRDefault="007D3908" w:rsidP="0043274D">
      <w:pPr>
        <w:pStyle w:val="Zkladntext"/>
        <w:widowControl w:val="0"/>
        <w:numPr>
          <w:ilvl w:val="0"/>
          <w:numId w:val="25"/>
        </w:numPr>
        <w:suppressAutoHyphens/>
        <w:rPr>
          <w:noProof/>
          <w:lang w:val="cs-CZ"/>
        </w:rPr>
      </w:pPr>
      <w:r w:rsidRPr="0043274D">
        <w:rPr>
          <w:noProof/>
          <w:lang w:val="cs-CZ"/>
        </w:rPr>
        <w:lastRenderedPageBreak/>
        <w:t>financování budování lokálních řešení nebo využití služeb pro logickou ochranu digitálních dat;</w:t>
      </w:r>
    </w:p>
    <w:p w14:paraId="54920E08" w14:textId="77777777" w:rsidR="007D3908" w:rsidRPr="0043274D" w:rsidRDefault="007D3908" w:rsidP="0043274D">
      <w:pPr>
        <w:pStyle w:val="Zkladntext"/>
        <w:widowControl w:val="0"/>
        <w:numPr>
          <w:ilvl w:val="0"/>
          <w:numId w:val="25"/>
        </w:numPr>
        <w:suppressAutoHyphens/>
        <w:rPr>
          <w:noProof/>
          <w:lang w:val="cs-CZ"/>
        </w:rPr>
      </w:pPr>
      <w:r w:rsidRPr="0043274D">
        <w:rPr>
          <w:noProof/>
          <w:lang w:val="cs-CZ"/>
        </w:rPr>
        <w:t xml:space="preserve">financování podpory využití </w:t>
      </w:r>
      <w:r>
        <w:rPr>
          <w:noProof/>
          <w:lang w:val="cs-CZ"/>
        </w:rPr>
        <w:t>wotevřených</w:t>
      </w:r>
      <w:r w:rsidRPr="0043274D">
        <w:rPr>
          <w:noProof/>
          <w:lang w:val="cs-CZ"/>
        </w:rPr>
        <w:t xml:space="preserve"> systémů pro logickou ochranu;</w:t>
      </w:r>
    </w:p>
    <w:p w14:paraId="02312DD7" w14:textId="77777777" w:rsidR="007D3908" w:rsidRPr="0043274D" w:rsidRDefault="007D3908" w:rsidP="0043274D">
      <w:pPr>
        <w:pStyle w:val="Zkladntext"/>
        <w:widowControl w:val="0"/>
        <w:numPr>
          <w:ilvl w:val="0"/>
          <w:numId w:val="25"/>
        </w:numPr>
        <w:suppressAutoHyphens/>
        <w:rPr>
          <w:noProof/>
          <w:lang w:val="cs-CZ"/>
        </w:rPr>
      </w:pPr>
      <w:r w:rsidRPr="0043274D">
        <w:rPr>
          <w:noProof/>
          <w:lang w:val="cs-CZ"/>
        </w:rPr>
        <w:t>financování certifikace činností</w:t>
      </w:r>
      <w:r>
        <w:rPr>
          <w:noProof/>
          <w:lang w:val="cs-CZ"/>
        </w:rPr>
        <w:t xml:space="preserve"> vztahujících se k digitální archivaci</w:t>
      </w:r>
      <w:r w:rsidRPr="0043274D">
        <w:rPr>
          <w:noProof/>
          <w:lang w:val="cs-CZ"/>
        </w:rPr>
        <w:t>.</w:t>
      </w:r>
    </w:p>
    <w:p w14:paraId="33B837EB" w14:textId="77777777" w:rsidR="007D3908" w:rsidRDefault="007D3908" w:rsidP="0043274D">
      <w:pPr>
        <w:pStyle w:val="Nadpis2"/>
        <w:keepNext w:val="0"/>
        <w:widowControl w:val="0"/>
      </w:pPr>
      <w:bookmarkStart w:id="129" w:name="_Toc472348624"/>
      <w:r w:rsidRPr="00F21171">
        <w:t>6.2 Minimální očekávaný stav v roce 2020</w:t>
      </w:r>
      <w:bookmarkEnd w:id="129"/>
    </w:p>
    <w:p w14:paraId="3D460FA9" w14:textId="77777777" w:rsidR="007D3908" w:rsidRPr="0043274D" w:rsidRDefault="007D3908" w:rsidP="0043274D">
      <w:pPr>
        <w:pStyle w:val="Zkladntext"/>
        <w:widowControl w:val="0"/>
        <w:suppressAutoHyphens/>
        <w:rPr>
          <w:noProof/>
          <w:lang w:val="cs-CZ"/>
        </w:rPr>
      </w:pPr>
      <w:r w:rsidRPr="0043274D">
        <w:rPr>
          <w:noProof/>
          <w:lang w:val="cs-CZ"/>
        </w:rPr>
        <w:t>V roce 2020 by měly být dokončeny následující činnosti:</w:t>
      </w:r>
    </w:p>
    <w:p w14:paraId="43D39658"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 xml:space="preserve">analýza a pilotní využití </w:t>
      </w:r>
      <w:r>
        <w:rPr>
          <w:noProof/>
          <w:lang w:val="cs-CZ"/>
        </w:rPr>
        <w:t>otevřených</w:t>
      </w:r>
      <w:r w:rsidRPr="0043274D">
        <w:rPr>
          <w:noProof/>
          <w:lang w:val="cs-CZ"/>
        </w:rPr>
        <w:t xml:space="preserve"> systémů;</w:t>
      </w:r>
    </w:p>
    <w:p w14:paraId="273B808B"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 xml:space="preserve">vytvoření </w:t>
      </w:r>
      <w:r>
        <w:rPr>
          <w:noProof/>
          <w:lang w:val="cs-CZ"/>
        </w:rPr>
        <w:t>M</w:t>
      </w:r>
      <w:r w:rsidRPr="0043274D">
        <w:rPr>
          <w:noProof/>
          <w:lang w:val="cs-CZ"/>
        </w:rPr>
        <w:t>etodického centra pro dlouhodobou ochranu digitálních dat;</w:t>
      </w:r>
    </w:p>
    <w:p w14:paraId="30BF0E6B"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změny knihovního zákona a prováděcí předpis;</w:t>
      </w:r>
    </w:p>
    <w:p w14:paraId="2C98E202"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 xml:space="preserve">vytvoření metodik pro </w:t>
      </w:r>
      <w:r>
        <w:rPr>
          <w:noProof/>
          <w:lang w:val="cs-CZ"/>
        </w:rPr>
        <w:t>digitální archivaci</w:t>
      </w:r>
      <w:r w:rsidRPr="0043274D">
        <w:rPr>
          <w:noProof/>
          <w:lang w:val="cs-CZ"/>
        </w:rPr>
        <w:t xml:space="preserve"> (bod 5.1 a 5.2);</w:t>
      </w:r>
    </w:p>
    <w:p w14:paraId="002336FB"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vybudování systému pro výběr elektronického povinného výtisku;</w:t>
      </w:r>
    </w:p>
    <w:p w14:paraId="6200DCE6"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úpravy finančních mechanismů (</w:t>
      </w:r>
      <w:r>
        <w:rPr>
          <w:noProof/>
          <w:lang w:val="cs-CZ"/>
        </w:rPr>
        <w:t xml:space="preserve">mj. programu </w:t>
      </w:r>
      <w:r w:rsidRPr="0043274D">
        <w:rPr>
          <w:noProof/>
          <w:lang w:val="cs-CZ"/>
        </w:rPr>
        <w:t>VISK) tak, aby zahrnovaly problematiku archivace digitálních dat (bez plánu archivace nelze digitalizovat);</w:t>
      </w:r>
    </w:p>
    <w:p w14:paraId="562759B8"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vytvoření doporučení pro zajištění kvality v</w:t>
      </w:r>
      <w:r w:rsidRPr="00666B56">
        <w:rPr>
          <w:noProof/>
          <w:lang w:val="cs-CZ"/>
        </w:rPr>
        <w:t> </w:t>
      </w:r>
      <w:r w:rsidRPr="0043274D">
        <w:rPr>
          <w:noProof/>
          <w:lang w:val="cs-CZ"/>
        </w:rPr>
        <w:t xml:space="preserve">oblasti </w:t>
      </w:r>
      <w:r>
        <w:rPr>
          <w:noProof/>
          <w:lang w:val="cs-CZ"/>
        </w:rPr>
        <w:t>dlouhodobé archivace</w:t>
      </w:r>
      <w:r w:rsidRPr="0043274D">
        <w:rPr>
          <w:noProof/>
          <w:lang w:val="cs-CZ"/>
        </w:rPr>
        <w:t xml:space="preserve"> (normy, standardy, certifikace);</w:t>
      </w:r>
    </w:p>
    <w:p w14:paraId="3EA9BADD"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 xml:space="preserve">asistence Metodického centra pro dlouhodobou ochranu digitálních dat při certifikaci; </w:t>
      </w:r>
    </w:p>
    <w:p w14:paraId="10729405"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úprava knihovního zákona a zákonů týkajících se povinného výtisku;</w:t>
      </w:r>
    </w:p>
    <w:p w14:paraId="16A52E3B"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 xml:space="preserve">obohacení </w:t>
      </w:r>
      <w:r>
        <w:rPr>
          <w:noProof/>
          <w:lang w:val="cs-CZ"/>
        </w:rPr>
        <w:t>N</w:t>
      </w:r>
      <w:r w:rsidRPr="0043274D">
        <w:rPr>
          <w:noProof/>
          <w:lang w:val="cs-CZ"/>
        </w:rPr>
        <w:t>árodní soustavy povolání o relevantní pozice;</w:t>
      </w:r>
    </w:p>
    <w:p w14:paraId="59EB3991" w14:textId="77777777" w:rsidR="007D3908" w:rsidRPr="0043274D" w:rsidRDefault="007D3908" w:rsidP="0043274D">
      <w:pPr>
        <w:pStyle w:val="Zkladntext"/>
        <w:widowControl w:val="0"/>
        <w:numPr>
          <w:ilvl w:val="0"/>
          <w:numId w:val="26"/>
        </w:numPr>
        <w:suppressAutoHyphens/>
        <w:rPr>
          <w:noProof/>
          <w:lang w:val="cs-CZ"/>
        </w:rPr>
      </w:pPr>
      <w:r w:rsidRPr="0043274D">
        <w:rPr>
          <w:noProof/>
          <w:lang w:val="cs-CZ"/>
        </w:rPr>
        <w:t xml:space="preserve">financování certifikace, auditu </w:t>
      </w:r>
      <w:r>
        <w:rPr>
          <w:noProof/>
          <w:lang w:val="cs-CZ"/>
        </w:rPr>
        <w:t>či sebehodnocení</w:t>
      </w:r>
      <w:r w:rsidRPr="0043274D">
        <w:rPr>
          <w:noProof/>
          <w:lang w:val="cs-CZ"/>
        </w:rPr>
        <w:t xml:space="preserve"> činností</w:t>
      </w:r>
      <w:r>
        <w:rPr>
          <w:noProof/>
          <w:lang w:val="cs-CZ"/>
        </w:rPr>
        <w:t xml:space="preserve"> vztahujících se k dlouhodobé archivaci</w:t>
      </w:r>
      <w:r w:rsidRPr="0043274D">
        <w:rPr>
          <w:noProof/>
          <w:lang w:val="cs-CZ"/>
        </w:rPr>
        <w:t>.</w:t>
      </w:r>
    </w:p>
    <w:p w14:paraId="300C48FE" w14:textId="77777777" w:rsidR="007D3908" w:rsidRPr="0043274D" w:rsidRDefault="007D3908" w:rsidP="0043274D">
      <w:pPr>
        <w:pStyle w:val="Zkladntext"/>
        <w:widowControl w:val="0"/>
        <w:suppressAutoHyphens/>
        <w:rPr>
          <w:noProof/>
          <w:lang w:val="cs-CZ"/>
        </w:rPr>
      </w:pPr>
      <w:r w:rsidRPr="00666B56">
        <w:rPr>
          <w:noProof/>
          <w:lang w:val="cs-CZ"/>
        </w:rPr>
        <w:br w:type="page"/>
      </w:r>
    </w:p>
    <w:p w14:paraId="6258FF87" w14:textId="77777777" w:rsidR="007D3908" w:rsidRPr="0043274D" w:rsidRDefault="007D3908" w:rsidP="0043274D">
      <w:pPr>
        <w:pStyle w:val="Nadpis1"/>
        <w:widowControl w:val="0"/>
        <w:suppressAutoHyphens/>
        <w:rPr>
          <w:noProof/>
          <w:lang w:val="cs-CZ"/>
        </w:rPr>
      </w:pPr>
      <w:bookmarkStart w:id="130" w:name="_Toc472348625"/>
      <w:r w:rsidRPr="0043274D">
        <w:rPr>
          <w:noProof/>
          <w:lang w:val="cs-CZ"/>
        </w:rPr>
        <w:lastRenderedPageBreak/>
        <w:t>7 Seznam použitých zkratek</w:t>
      </w:r>
      <w:bookmarkEnd w:id="130"/>
    </w:p>
    <w:tbl>
      <w:tblPr>
        <w:tblW w:w="0" w:type="auto"/>
        <w:tblLook w:val="0000" w:firstRow="0" w:lastRow="0" w:firstColumn="0" w:lastColumn="0" w:noHBand="0" w:noVBand="0"/>
      </w:tblPr>
      <w:tblGrid>
        <w:gridCol w:w="1137"/>
        <w:gridCol w:w="6198"/>
      </w:tblGrid>
      <w:tr w:rsidR="007D3908" w:rsidRPr="002426EE" w14:paraId="700A8BE1" w14:textId="77777777" w:rsidTr="00373BBF">
        <w:trPr>
          <w:trHeight w:val="454"/>
        </w:trPr>
        <w:tc>
          <w:tcPr>
            <w:tcW w:w="0" w:type="auto"/>
          </w:tcPr>
          <w:p w14:paraId="0B4FD449" w14:textId="77777777" w:rsidR="007D3908" w:rsidRPr="0043274D" w:rsidRDefault="007D3908" w:rsidP="0043274D">
            <w:pPr>
              <w:pStyle w:val="TableHeading"/>
              <w:widowControl w:val="0"/>
              <w:suppressAutoHyphens/>
              <w:spacing w:before="0" w:after="0"/>
              <w:rPr>
                <w:rStyle w:val="ListLabel104"/>
                <w:b/>
              </w:rPr>
            </w:pPr>
            <w:proofErr w:type="spellStart"/>
            <w:r w:rsidRPr="0043274D">
              <w:rPr>
                <w:rStyle w:val="ListLabel104"/>
                <w:b/>
              </w:rPr>
              <w:t>Zkratka</w:t>
            </w:r>
            <w:proofErr w:type="spellEnd"/>
          </w:p>
        </w:tc>
        <w:tc>
          <w:tcPr>
            <w:tcW w:w="0" w:type="auto"/>
          </w:tcPr>
          <w:p w14:paraId="108F99C3" w14:textId="77777777" w:rsidR="007D3908" w:rsidRPr="0043274D" w:rsidRDefault="007D3908" w:rsidP="0043274D">
            <w:pPr>
              <w:pStyle w:val="TableHeading"/>
              <w:widowControl w:val="0"/>
              <w:suppressAutoHyphens/>
              <w:spacing w:before="0" w:after="0"/>
              <w:rPr>
                <w:rStyle w:val="ListLabel104"/>
                <w:b/>
              </w:rPr>
            </w:pPr>
            <w:proofErr w:type="spellStart"/>
            <w:r w:rsidRPr="0043274D">
              <w:rPr>
                <w:rStyle w:val="ListLabel104"/>
                <w:b/>
              </w:rPr>
              <w:t>Rozpis</w:t>
            </w:r>
            <w:proofErr w:type="spellEnd"/>
          </w:p>
        </w:tc>
      </w:tr>
      <w:tr w:rsidR="007D3908" w:rsidRPr="002426EE" w14:paraId="6E3716A4" w14:textId="77777777" w:rsidTr="00373BBF">
        <w:trPr>
          <w:trHeight w:val="454"/>
        </w:trPr>
        <w:tc>
          <w:tcPr>
            <w:tcW w:w="0" w:type="auto"/>
          </w:tcPr>
          <w:p w14:paraId="5FA51FDC" w14:textId="77777777" w:rsidR="007D3908" w:rsidRPr="0043274D" w:rsidRDefault="007D3908" w:rsidP="006405C6">
            <w:pPr>
              <w:pStyle w:val="TableContents"/>
              <w:widowControl w:val="0"/>
              <w:suppressAutoHyphens/>
              <w:spacing w:before="0" w:after="0"/>
              <w:rPr>
                <w:rStyle w:val="ListLabel104"/>
              </w:rPr>
            </w:pPr>
            <w:r w:rsidRPr="0043274D">
              <w:rPr>
                <w:rStyle w:val="ListLabel104"/>
              </w:rPr>
              <w:t>ALTO</w:t>
            </w:r>
          </w:p>
        </w:tc>
        <w:tc>
          <w:tcPr>
            <w:tcW w:w="0" w:type="auto"/>
          </w:tcPr>
          <w:p w14:paraId="5CC43521" w14:textId="77777777" w:rsidR="007D3908" w:rsidRPr="0043274D" w:rsidRDefault="007D3908" w:rsidP="006405C6">
            <w:pPr>
              <w:pStyle w:val="TableContents"/>
              <w:widowControl w:val="0"/>
              <w:suppressAutoHyphens/>
              <w:spacing w:before="0" w:after="0"/>
              <w:rPr>
                <w:rStyle w:val="ListLabel104"/>
              </w:rPr>
            </w:pPr>
            <w:proofErr w:type="spellStart"/>
            <w:r w:rsidRPr="0043274D">
              <w:rPr>
                <w:rStyle w:val="ListLabel104"/>
              </w:rPr>
              <w:t>Analyzed</w:t>
            </w:r>
            <w:proofErr w:type="spellEnd"/>
            <w:r w:rsidRPr="0043274D">
              <w:rPr>
                <w:rStyle w:val="ListLabel104"/>
              </w:rPr>
              <w:t xml:space="preserve"> Layout and Text Object</w:t>
            </w:r>
          </w:p>
        </w:tc>
      </w:tr>
      <w:tr w:rsidR="007D3908" w:rsidRPr="002426EE" w14:paraId="3212062D" w14:textId="77777777" w:rsidTr="00373BBF">
        <w:trPr>
          <w:trHeight w:val="454"/>
        </w:trPr>
        <w:tc>
          <w:tcPr>
            <w:tcW w:w="0" w:type="auto"/>
          </w:tcPr>
          <w:p w14:paraId="526C81BF" w14:textId="77777777" w:rsidR="007D3908" w:rsidRPr="0043274D" w:rsidRDefault="007D3908" w:rsidP="006405C6">
            <w:pPr>
              <w:pStyle w:val="TableContents"/>
              <w:widowControl w:val="0"/>
              <w:suppressAutoHyphens/>
              <w:spacing w:before="0" w:after="0"/>
              <w:rPr>
                <w:rStyle w:val="ListLabel104"/>
              </w:rPr>
            </w:pPr>
            <w:r w:rsidRPr="0043274D">
              <w:rPr>
                <w:rStyle w:val="ListLabel104"/>
              </w:rPr>
              <w:t>CDA</w:t>
            </w:r>
          </w:p>
        </w:tc>
        <w:tc>
          <w:tcPr>
            <w:tcW w:w="0" w:type="auto"/>
          </w:tcPr>
          <w:p w14:paraId="27BA5315" w14:textId="77777777" w:rsidR="007D3908" w:rsidRPr="0043274D" w:rsidRDefault="007D3908" w:rsidP="006405C6">
            <w:pPr>
              <w:pStyle w:val="TableContents"/>
              <w:widowControl w:val="0"/>
              <w:suppressAutoHyphens/>
              <w:spacing w:before="0" w:after="0"/>
              <w:rPr>
                <w:rStyle w:val="ListLabel104"/>
              </w:rPr>
            </w:pPr>
            <w:proofErr w:type="spellStart"/>
            <w:r w:rsidRPr="0043274D">
              <w:rPr>
                <w:rStyle w:val="ListLabel104"/>
              </w:rPr>
              <w:t>Centrálny</w:t>
            </w:r>
            <w:proofErr w:type="spellEnd"/>
            <w:r w:rsidRPr="0043274D">
              <w:rPr>
                <w:rStyle w:val="ListLabel104"/>
              </w:rPr>
              <w:t xml:space="preserve"> </w:t>
            </w:r>
            <w:proofErr w:type="spellStart"/>
            <w:r w:rsidRPr="0043274D">
              <w:rPr>
                <w:rStyle w:val="ListLabel104"/>
              </w:rPr>
              <w:t>dátový</w:t>
            </w:r>
            <w:proofErr w:type="spellEnd"/>
            <w:r w:rsidRPr="0043274D">
              <w:rPr>
                <w:rStyle w:val="ListLabel104"/>
              </w:rPr>
              <w:t xml:space="preserve"> </w:t>
            </w:r>
            <w:proofErr w:type="spellStart"/>
            <w:r w:rsidRPr="0043274D">
              <w:rPr>
                <w:rStyle w:val="ListLabel104"/>
              </w:rPr>
              <w:t>archiv</w:t>
            </w:r>
            <w:proofErr w:type="spellEnd"/>
          </w:p>
        </w:tc>
      </w:tr>
      <w:tr w:rsidR="007D3908" w:rsidRPr="002426EE" w14:paraId="4602B4B4" w14:textId="77777777" w:rsidTr="002426EE">
        <w:tblPrEx>
          <w:tblCellMar>
            <w:top w:w="55" w:type="dxa"/>
            <w:left w:w="55" w:type="dxa"/>
            <w:bottom w:w="55" w:type="dxa"/>
            <w:right w:w="55" w:type="dxa"/>
          </w:tblCellMar>
        </w:tblPrEx>
        <w:trPr>
          <w:trHeight w:val="454"/>
        </w:trPr>
        <w:tc>
          <w:tcPr>
            <w:tcW w:w="0" w:type="auto"/>
            <w:vAlign w:val="center"/>
          </w:tcPr>
          <w:p w14:paraId="7883B300" w14:textId="77777777" w:rsidR="007D3908" w:rsidRPr="00DA27B3" w:rsidRDefault="007D3908" w:rsidP="006405C6">
            <w:pPr>
              <w:pStyle w:val="TableContents"/>
              <w:widowControl w:val="0"/>
              <w:suppressAutoHyphens/>
              <w:spacing w:before="0" w:after="0"/>
              <w:rPr>
                <w:rStyle w:val="ListLabel104"/>
              </w:rPr>
            </w:pPr>
            <w:r>
              <w:rPr>
                <w:rStyle w:val="ListLabel104"/>
              </w:rPr>
              <w:t>DANS</w:t>
            </w:r>
          </w:p>
        </w:tc>
        <w:tc>
          <w:tcPr>
            <w:tcW w:w="0" w:type="auto"/>
            <w:vAlign w:val="center"/>
          </w:tcPr>
          <w:p w14:paraId="6F771237" w14:textId="77777777" w:rsidR="007D3908" w:rsidRPr="00DA27B3" w:rsidRDefault="007D3908" w:rsidP="006405C6">
            <w:pPr>
              <w:pStyle w:val="TableContents"/>
              <w:widowControl w:val="0"/>
              <w:suppressAutoHyphens/>
              <w:spacing w:before="0" w:after="0"/>
              <w:rPr>
                <w:rStyle w:val="ListLabel104"/>
              </w:rPr>
            </w:pPr>
            <w:r>
              <w:rPr>
                <w:rStyle w:val="ListLabel104"/>
              </w:rPr>
              <w:t>Data Archiving and Networking Services</w:t>
            </w:r>
          </w:p>
        </w:tc>
      </w:tr>
      <w:tr w:rsidR="007D3908" w:rsidRPr="002426EE" w14:paraId="2821D1D7" w14:textId="77777777" w:rsidTr="00373BBF">
        <w:trPr>
          <w:trHeight w:val="454"/>
        </w:trPr>
        <w:tc>
          <w:tcPr>
            <w:tcW w:w="0" w:type="auto"/>
          </w:tcPr>
          <w:p w14:paraId="70DB2671"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DPaaS</w:t>
            </w:r>
            <w:proofErr w:type="spellEnd"/>
          </w:p>
        </w:tc>
        <w:tc>
          <w:tcPr>
            <w:tcW w:w="0" w:type="auto"/>
          </w:tcPr>
          <w:p w14:paraId="225EC114"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Digital Preservation as a Service</w:t>
            </w:r>
          </w:p>
        </w:tc>
      </w:tr>
      <w:tr w:rsidR="007D3908" w:rsidRPr="002426EE" w14:paraId="07157FFE" w14:textId="77777777" w:rsidTr="00373BBF">
        <w:trPr>
          <w:trHeight w:val="454"/>
        </w:trPr>
        <w:tc>
          <w:tcPr>
            <w:tcW w:w="0" w:type="auto"/>
          </w:tcPr>
          <w:p w14:paraId="347BFA13" w14:textId="77777777" w:rsidR="007D3908" w:rsidRPr="0043274D" w:rsidRDefault="007D3908" w:rsidP="006405C6">
            <w:pPr>
              <w:pStyle w:val="TableContents"/>
              <w:widowControl w:val="0"/>
              <w:suppressAutoHyphens/>
              <w:spacing w:before="0" w:after="0"/>
              <w:rPr>
                <w:rStyle w:val="ListLabel104"/>
              </w:rPr>
            </w:pPr>
            <w:r w:rsidRPr="0043274D">
              <w:rPr>
                <w:rStyle w:val="ListLabel104"/>
              </w:rPr>
              <w:t>DSA</w:t>
            </w:r>
          </w:p>
        </w:tc>
        <w:tc>
          <w:tcPr>
            <w:tcW w:w="0" w:type="auto"/>
          </w:tcPr>
          <w:p w14:paraId="133583FF" w14:textId="77777777" w:rsidR="007D3908" w:rsidRPr="0043274D" w:rsidRDefault="007D3908" w:rsidP="006405C6">
            <w:pPr>
              <w:pStyle w:val="TableContents"/>
              <w:widowControl w:val="0"/>
              <w:suppressAutoHyphens/>
              <w:spacing w:before="0" w:after="0"/>
              <w:rPr>
                <w:rStyle w:val="ListLabel104"/>
              </w:rPr>
            </w:pPr>
            <w:r w:rsidRPr="0043274D">
              <w:rPr>
                <w:rStyle w:val="ListLabel104"/>
              </w:rPr>
              <w:t>Data Seal of Approval</w:t>
            </w:r>
          </w:p>
        </w:tc>
      </w:tr>
      <w:tr w:rsidR="007D3908" w:rsidRPr="002426EE" w14:paraId="5BE5B620" w14:textId="77777777" w:rsidTr="00373BBF">
        <w:trPr>
          <w:trHeight w:val="454"/>
        </w:trPr>
        <w:tc>
          <w:tcPr>
            <w:tcW w:w="0" w:type="auto"/>
          </w:tcPr>
          <w:p w14:paraId="5EDBE925"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DTD</w:t>
            </w:r>
          </w:p>
        </w:tc>
        <w:tc>
          <w:tcPr>
            <w:tcW w:w="0" w:type="auto"/>
          </w:tcPr>
          <w:p w14:paraId="358C2149"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Document Type Definition</w:t>
            </w:r>
          </w:p>
        </w:tc>
      </w:tr>
      <w:tr w:rsidR="007D3908" w:rsidRPr="002426EE" w:rsidDel="006405C6" w14:paraId="4FADF1C3" w14:textId="77777777" w:rsidTr="00373BBF">
        <w:trPr>
          <w:trHeight w:val="454"/>
        </w:trPr>
        <w:tc>
          <w:tcPr>
            <w:tcW w:w="0" w:type="auto"/>
          </w:tcPr>
          <w:p w14:paraId="1688C3D7"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EU</w:t>
            </w:r>
          </w:p>
        </w:tc>
        <w:tc>
          <w:tcPr>
            <w:tcW w:w="0" w:type="auto"/>
          </w:tcPr>
          <w:p w14:paraId="17CDDD42"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Evropská</w:t>
            </w:r>
            <w:proofErr w:type="spellEnd"/>
            <w:r w:rsidRPr="0043274D">
              <w:rPr>
                <w:rStyle w:val="ListLabel104"/>
              </w:rPr>
              <w:t xml:space="preserve"> </w:t>
            </w:r>
            <w:proofErr w:type="spellStart"/>
            <w:r w:rsidRPr="0043274D">
              <w:rPr>
                <w:rStyle w:val="ListLabel104"/>
              </w:rPr>
              <w:t>unie</w:t>
            </w:r>
            <w:proofErr w:type="spellEnd"/>
          </w:p>
        </w:tc>
      </w:tr>
      <w:tr w:rsidR="007D3908" w:rsidRPr="002426EE" w14:paraId="25659CB5" w14:textId="77777777" w:rsidTr="00373BBF">
        <w:trPr>
          <w:trHeight w:val="454"/>
        </w:trPr>
        <w:tc>
          <w:tcPr>
            <w:tcW w:w="0" w:type="auto"/>
          </w:tcPr>
          <w:p w14:paraId="5F2095F0"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FAMU</w:t>
            </w:r>
          </w:p>
        </w:tc>
        <w:tc>
          <w:tcPr>
            <w:tcW w:w="0" w:type="auto"/>
          </w:tcPr>
          <w:p w14:paraId="0024F8B3"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Filmová</w:t>
            </w:r>
            <w:proofErr w:type="spellEnd"/>
            <w:r w:rsidRPr="0043274D">
              <w:rPr>
                <w:rStyle w:val="ListLabel104"/>
              </w:rPr>
              <w:t xml:space="preserve"> a </w:t>
            </w:r>
            <w:proofErr w:type="spellStart"/>
            <w:r w:rsidRPr="0043274D">
              <w:rPr>
                <w:rStyle w:val="ListLabel104"/>
              </w:rPr>
              <w:t>televizní</w:t>
            </w:r>
            <w:proofErr w:type="spellEnd"/>
            <w:r w:rsidRPr="0043274D">
              <w:rPr>
                <w:rStyle w:val="ListLabel104"/>
              </w:rPr>
              <w:t xml:space="preserve"> </w:t>
            </w:r>
            <w:proofErr w:type="spellStart"/>
            <w:r w:rsidRPr="0043274D">
              <w:rPr>
                <w:rStyle w:val="ListLabel104"/>
              </w:rPr>
              <w:t>fakulta</w:t>
            </w:r>
            <w:proofErr w:type="spellEnd"/>
            <w:r w:rsidRPr="0043274D">
              <w:rPr>
                <w:rStyle w:val="ListLabel104"/>
              </w:rPr>
              <w:t xml:space="preserve"> </w:t>
            </w:r>
            <w:proofErr w:type="spellStart"/>
            <w:r w:rsidRPr="0043274D">
              <w:rPr>
                <w:rStyle w:val="ListLabel104"/>
              </w:rPr>
              <w:t>Akademie</w:t>
            </w:r>
            <w:proofErr w:type="spellEnd"/>
            <w:r w:rsidRPr="0043274D">
              <w:rPr>
                <w:rStyle w:val="ListLabel104"/>
              </w:rPr>
              <w:t xml:space="preserve"> </w:t>
            </w:r>
            <w:proofErr w:type="spellStart"/>
            <w:r w:rsidRPr="0043274D">
              <w:rPr>
                <w:rStyle w:val="ListLabel104"/>
              </w:rPr>
              <w:t>múzických</w:t>
            </w:r>
            <w:proofErr w:type="spellEnd"/>
            <w:r w:rsidRPr="0043274D">
              <w:rPr>
                <w:rStyle w:val="ListLabel104"/>
              </w:rPr>
              <w:t xml:space="preserve"> </w:t>
            </w:r>
            <w:proofErr w:type="spellStart"/>
            <w:r w:rsidRPr="0043274D">
              <w:rPr>
                <w:rStyle w:val="ListLabel104"/>
              </w:rPr>
              <w:t>umění</w:t>
            </w:r>
            <w:proofErr w:type="spellEnd"/>
            <w:r w:rsidRPr="0043274D">
              <w:rPr>
                <w:rStyle w:val="ListLabel104"/>
              </w:rPr>
              <w:t xml:space="preserve"> v</w:t>
            </w:r>
            <w:r w:rsidRPr="00666B56">
              <w:rPr>
                <w:rStyle w:val="ListLabel104"/>
              </w:rPr>
              <w:t> </w:t>
            </w:r>
            <w:proofErr w:type="spellStart"/>
            <w:r w:rsidRPr="0043274D">
              <w:rPr>
                <w:rStyle w:val="ListLabel104"/>
              </w:rPr>
              <w:t>Praze</w:t>
            </w:r>
            <w:proofErr w:type="spellEnd"/>
          </w:p>
        </w:tc>
      </w:tr>
      <w:tr w:rsidR="007D3908" w:rsidRPr="002426EE" w14:paraId="58517E6C" w14:textId="77777777" w:rsidTr="002426EE">
        <w:tblPrEx>
          <w:tblCellMar>
            <w:top w:w="55" w:type="dxa"/>
            <w:left w:w="55" w:type="dxa"/>
            <w:bottom w:w="55" w:type="dxa"/>
            <w:right w:w="55" w:type="dxa"/>
          </w:tblCellMar>
        </w:tblPrEx>
        <w:trPr>
          <w:trHeight w:val="454"/>
        </w:trPr>
        <w:tc>
          <w:tcPr>
            <w:tcW w:w="0" w:type="auto"/>
            <w:vAlign w:val="center"/>
          </w:tcPr>
          <w:p w14:paraId="46398FA4" w14:textId="77777777" w:rsidR="007D3908" w:rsidRPr="00DA27B3" w:rsidRDefault="007D3908" w:rsidP="006405C6">
            <w:pPr>
              <w:pStyle w:val="TableContents"/>
              <w:widowControl w:val="0"/>
              <w:suppressAutoHyphens/>
              <w:spacing w:before="0" w:after="0"/>
              <w:rPr>
                <w:rStyle w:val="ListLabel104"/>
              </w:rPr>
            </w:pPr>
            <w:r>
              <w:rPr>
                <w:rStyle w:val="ListLabel104"/>
              </w:rPr>
              <w:t>GESIS</w:t>
            </w:r>
          </w:p>
        </w:tc>
        <w:tc>
          <w:tcPr>
            <w:tcW w:w="0" w:type="auto"/>
            <w:vAlign w:val="center"/>
          </w:tcPr>
          <w:p w14:paraId="29485E2C" w14:textId="77777777" w:rsidR="007D3908" w:rsidRPr="00DA27B3" w:rsidRDefault="007D3908" w:rsidP="006405C6">
            <w:pPr>
              <w:pStyle w:val="TableContents"/>
              <w:widowControl w:val="0"/>
              <w:suppressAutoHyphens/>
              <w:spacing w:before="0" w:after="0"/>
              <w:rPr>
                <w:rStyle w:val="ListLabel104"/>
              </w:rPr>
            </w:pPr>
            <w:proofErr w:type="spellStart"/>
            <w:r w:rsidRPr="0043274D">
              <w:rPr>
                <w:rStyle w:val="ListLabel104"/>
              </w:rPr>
              <w:t>Gesellschaft</w:t>
            </w:r>
            <w:proofErr w:type="spellEnd"/>
            <w:r w:rsidRPr="0043274D">
              <w:rPr>
                <w:rStyle w:val="ListLabel104"/>
              </w:rPr>
              <w:t xml:space="preserve"> </w:t>
            </w:r>
            <w:proofErr w:type="spellStart"/>
            <w:r w:rsidRPr="0043274D">
              <w:rPr>
                <w:rStyle w:val="ListLabel104"/>
              </w:rPr>
              <w:t>Sozialwissenschaftlicher</w:t>
            </w:r>
            <w:proofErr w:type="spellEnd"/>
            <w:r w:rsidRPr="0043274D">
              <w:rPr>
                <w:rStyle w:val="ListLabel104"/>
              </w:rPr>
              <w:t xml:space="preserve"> </w:t>
            </w:r>
            <w:proofErr w:type="spellStart"/>
            <w:r w:rsidRPr="0043274D">
              <w:rPr>
                <w:rStyle w:val="ListLabel104"/>
              </w:rPr>
              <w:t>Infrastruktureinrichtungen</w:t>
            </w:r>
            <w:proofErr w:type="spellEnd"/>
          </w:p>
        </w:tc>
      </w:tr>
      <w:tr w:rsidR="007D3908" w:rsidRPr="002426EE" w14:paraId="773CD5FB" w14:textId="77777777" w:rsidTr="00373BBF">
        <w:trPr>
          <w:trHeight w:val="454"/>
        </w:trPr>
        <w:tc>
          <w:tcPr>
            <w:tcW w:w="0" w:type="auto"/>
          </w:tcPr>
          <w:p w14:paraId="496BD72A"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IaaS</w:t>
            </w:r>
          </w:p>
        </w:tc>
        <w:tc>
          <w:tcPr>
            <w:tcW w:w="0" w:type="auto"/>
          </w:tcPr>
          <w:p w14:paraId="492A4F9B"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Infrastructure as a Service</w:t>
            </w:r>
          </w:p>
        </w:tc>
      </w:tr>
      <w:tr w:rsidR="007D3908" w:rsidRPr="002426EE" w14:paraId="1F4AD791" w14:textId="77777777" w:rsidTr="00373BBF">
        <w:trPr>
          <w:trHeight w:val="454"/>
        </w:trPr>
        <w:tc>
          <w:tcPr>
            <w:tcW w:w="0" w:type="auto"/>
          </w:tcPr>
          <w:p w14:paraId="73E9F4DE"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JPEG</w:t>
            </w:r>
          </w:p>
        </w:tc>
        <w:tc>
          <w:tcPr>
            <w:tcW w:w="0" w:type="auto"/>
          </w:tcPr>
          <w:p w14:paraId="7163DE0F"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Joint Photographic Experts Group</w:t>
            </w:r>
          </w:p>
        </w:tc>
      </w:tr>
      <w:tr w:rsidR="00CA6F92" w:rsidRPr="00D21D84" w14:paraId="54AE6CD2" w14:textId="77777777" w:rsidTr="00B24ECA">
        <w:trPr>
          <w:trHeight w:val="454"/>
        </w:trPr>
        <w:tc>
          <w:tcPr>
            <w:tcW w:w="0" w:type="auto"/>
          </w:tcPr>
          <w:p w14:paraId="4AF38BA2" w14:textId="77777777" w:rsidR="00CA6F92" w:rsidRPr="0043274D" w:rsidRDefault="00CA6F92" w:rsidP="00B24ECA">
            <w:pPr>
              <w:pStyle w:val="TableContents"/>
              <w:widowControl w:val="0"/>
              <w:suppressAutoHyphens/>
              <w:spacing w:before="0" w:after="0"/>
              <w:rPr>
                <w:rStyle w:val="ListLabel104"/>
              </w:rPr>
            </w:pPr>
            <w:r w:rsidRPr="0043274D">
              <w:rPr>
                <w:rStyle w:val="ListLabel104"/>
              </w:rPr>
              <w:t>KNAV</w:t>
            </w:r>
          </w:p>
        </w:tc>
        <w:tc>
          <w:tcPr>
            <w:tcW w:w="0" w:type="auto"/>
          </w:tcPr>
          <w:p w14:paraId="7C409559" w14:textId="77777777" w:rsidR="00CA6F92" w:rsidRPr="0043274D" w:rsidRDefault="00CA6F92" w:rsidP="00B24ECA">
            <w:pPr>
              <w:pStyle w:val="TableContents"/>
              <w:widowControl w:val="0"/>
              <w:suppressAutoHyphens/>
              <w:spacing w:before="0" w:after="0"/>
              <w:rPr>
                <w:rStyle w:val="ListLabel104"/>
                <w:lang w:val="pt-BR"/>
              </w:rPr>
            </w:pPr>
            <w:r w:rsidRPr="0043274D">
              <w:rPr>
                <w:rStyle w:val="ListLabel104"/>
                <w:lang w:val="pt-BR"/>
              </w:rPr>
              <w:t>Knihovna AV ČR, v. v. i.</w:t>
            </w:r>
          </w:p>
        </w:tc>
      </w:tr>
      <w:tr w:rsidR="007D3908" w:rsidRPr="00D21D84" w14:paraId="14EEB3A3" w14:textId="77777777" w:rsidTr="00373BBF">
        <w:trPr>
          <w:trHeight w:val="454"/>
        </w:trPr>
        <w:tc>
          <w:tcPr>
            <w:tcW w:w="0" w:type="auto"/>
          </w:tcPr>
          <w:p w14:paraId="153CA1BB" w14:textId="3338BEA8" w:rsidR="007D3908" w:rsidRPr="0043274D" w:rsidRDefault="00CA6F92" w:rsidP="0043274D">
            <w:pPr>
              <w:pStyle w:val="TableContents"/>
              <w:widowControl w:val="0"/>
              <w:suppressAutoHyphens/>
              <w:spacing w:before="0" w:after="0"/>
              <w:rPr>
                <w:rStyle w:val="ListLabel104"/>
              </w:rPr>
            </w:pPr>
            <w:r>
              <w:rPr>
                <w:rStyle w:val="ListLabel104"/>
              </w:rPr>
              <w:t>LTP</w:t>
            </w:r>
          </w:p>
        </w:tc>
        <w:tc>
          <w:tcPr>
            <w:tcW w:w="0" w:type="auto"/>
          </w:tcPr>
          <w:p w14:paraId="5215446C" w14:textId="18F83A8F" w:rsidR="007D3908" w:rsidRPr="0043274D" w:rsidRDefault="00CA6F92" w:rsidP="0043274D">
            <w:pPr>
              <w:pStyle w:val="TableContents"/>
              <w:widowControl w:val="0"/>
              <w:suppressAutoHyphens/>
              <w:spacing w:before="0" w:after="0"/>
              <w:rPr>
                <w:rStyle w:val="ListLabel104"/>
                <w:lang w:val="pt-BR"/>
              </w:rPr>
            </w:pPr>
            <w:r>
              <w:rPr>
                <w:rStyle w:val="ListLabel104"/>
                <w:lang w:val="pt-BR"/>
              </w:rPr>
              <w:t>Long-term Preservation</w:t>
            </w:r>
          </w:p>
        </w:tc>
      </w:tr>
      <w:tr w:rsidR="007D3908" w:rsidRPr="002426EE" w14:paraId="5DA74B6C" w14:textId="77777777" w:rsidTr="00373BBF">
        <w:trPr>
          <w:trHeight w:val="454"/>
        </w:trPr>
        <w:tc>
          <w:tcPr>
            <w:tcW w:w="0" w:type="auto"/>
          </w:tcPr>
          <w:p w14:paraId="246E23DF"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METS</w:t>
            </w:r>
          </w:p>
        </w:tc>
        <w:tc>
          <w:tcPr>
            <w:tcW w:w="0" w:type="auto"/>
          </w:tcPr>
          <w:p w14:paraId="3062E992"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Metadata Encoding &amp; Transmission Standard</w:t>
            </w:r>
          </w:p>
        </w:tc>
      </w:tr>
      <w:tr w:rsidR="007D3908" w:rsidRPr="002426EE" w:rsidDel="006405C6" w14:paraId="7B6B5BA3" w14:textId="77777777" w:rsidTr="00373BBF">
        <w:trPr>
          <w:trHeight w:val="454"/>
        </w:trPr>
        <w:tc>
          <w:tcPr>
            <w:tcW w:w="0" w:type="auto"/>
          </w:tcPr>
          <w:p w14:paraId="76054FB7" w14:textId="77777777" w:rsidR="007D3908" w:rsidRPr="0043274D" w:rsidRDefault="007D3908" w:rsidP="0043274D">
            <w:pPr>
              <w:pStyle w:val="TableHeading"/>
              <w:widowControl w:val="0"/>
              <w:suppressAutoHyphens/>
              <w:spacing w:before="0" w:after="0"/>
              <w:rPr>
                <w:rStyle w:val="ListLabel104"/>
              </w:rPr>
            </w:pPr>
            <w:r>
              <w:rPr>
                <w:rStyle w:val="ListLabel104"/>
              </w:rPr>
              <w:t>MK</w:t>
            </w:r>
          </w:p>
        </w:tc>
        <w:tc>
          <w:tcPr>
            <w:tcW w:w="0" w:type="auto"/>
          </w:tcPr>
          <w:p w14:paraId="44D00562" w14:textId="77777777" w:rsidR="007D3908" w:rsidRPr="0043274D" w:rsidRDefault="007D3908" w:rsidP="0043274D">
            <w:pPr>
              <w:pStyle w:val="TableHeading"/>
              <w:widowControl w:val="0"/>
              <w:suppressAutoHyphens/>
              <w:spacing w:before="0" w:after="0"/>
              <w:rPr>
                <w:rStyle w:val="ListLabel104"/>
              </w:rPr>
            </w:pPr>
            <w:proofErr w:type="spellStart"/>
            <w:r w:rsidRPr="0043274D">
              <w:rPr>
                <w:rStyle w:val="ListLabel104"/>
              </w:rPr>
              <w:t>Ministerstvo</w:t>
            </w:r>
            <w:proofErr w:type="spellEnd"/>
            <w:r w:rsidRPr="0043274D">
              <w:rPr>
                <w:rStyle w:val="ListLabel104"/>
              </w:rPr>
              <w:t xml:space="preserve"> </w:t>
            </w:r>
            <w:proofErr w:type="spellStart"/>
            <w:r w:rsidRPr="0043274D">
              <w:rPr>
                <w:rStyle w:val="ListLabel104"/>
              </w:rPr>
              <w:t>kultury</w:t>
            </w:r>
            <w:proofErr w:type="spellEnd"/>
          </w:p>
        </w:tc>
      </w:tr>
      <w:tr w:rsidR="007D3908" w:rsidRPr="002426EE" w14:paraId="29DC0ACB" w14:textId="77777777" w:rsidTr="00373BBF">
        <w:trPr>
          <w:trHeight w:val="454"/>
        </w:trPr>
        <w:tc>
          <w:tcPr>
            <w:tcW w:w="0" w:type="auto"/>
          </w:tcPr>
          <w:p w14:paraId="60A770A7"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MŠMT</w:t>
            </w:r>
          </w:p>
        </w:tc>
        <w:tc>
          <w:tcPr>
            <w:tcW w:w="0" w:type="auto"/>
          </w:tcPr>
          <w:p w14:paraId="12999B00"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Ministerstvo</w:t>
            </w:r>
            <w:proofErr w:type="spellEnd"/>
            <w:r w:rsidRPr="0043274D">
              <w:rPr>
                <w:rStyle w:val="ListLabel104"/>
              </w:rPr>
              <w:t xml:space="preserve"> </w:t>
            </w:r>
            <w:proofErr w:type="spellStart"/>
            <w:r w:rsidRPr="0043274D">
              <w:rPr>
                <w:rStyle w:val="ListLabel104"/>
              </w:rPr>
              <w:t>školství</w:t>
            </w:r>
            <w:proofErr w:type="spellEnd"/>
            <w:r w:rsidRPr="0043274D">
              <w:rPr>
                <w:rStyle w:val="ListLabel104"/>
              </w:rPr>
              <w:t xml:space="preserve">, </w:t>
            </w:r>
            <w:proofErr w:type="spellStart"/>
            <w:r w:rsidRPr="0043274D">
              <w:rPr>
                <w:rStyle w:val="ListLabel104"/>
              </w:rPr>
              <w:t>mládeže</w:t>
            </w:r>
            <w:proofErr w:type="spellEnd"/>
            <w:r w:rsidRPr="0043274D">
              <w:rPr>
                <w:rStyle w:val="ListLabel104"/>
              </w:rPr>
              <w:t xml:space="preserve"> a </w:t>
            </w:r>
            <w:proofErr w:type="spellStart"/>
            <w:r w:rsidRPr="0043274D">
              <w:rPr>
                <w:rStyle w:val="ListLabel104"/>
              </w:rPr>
              <w:t>tělovýchovy</w:t>
            </w:r>
            <w:proofErr w:type="spellEnd"/>
          </w:p>
        </w:tc>
      </w:tr>
      <w:tr w:rsidR="007D3908" w:rsidRPr="002426EE" w:rsidDel="006405C6" w14:paraId="3A0D5E7E" w14:textId="77777777" w:rsidTr="00373BBF">
        <w:trPr>
          <w:trHeight w:val="454"/>
        </w:trPr>
        <w:tc>
          <w:tcPr>
            <w:tcW w:w="0" w:type="auto"/>
          </w:tcPr>
          <w:p w14:paraId="7996E5A2"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MU</w:t>
            </w:r>
          </w:p>
        </w:tc>
        <w:tc>
          <w:tcPr>
            <w:tcW w:w="0" w:type="auto"/>
          </w:tcPr>
          <w:p w14:paraId="2CF47A87"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Masarykova</w:t>
            </w:r>
            <w:proofErr w:type="spellEnd"/>
            <w:r w:rsidRPr="0043274D">
              <w:rPr>
                <w:rStyle w:val="ListLabel104"/>
              </w:rPr>
              <w:t xml:space="preserve"> </w:t>
            </w:r>
            <w:proofErr w:type="spellStart"/>
            <w:r w:rsidRPr="0043274D">
              <w:rPr>
                <w:rStyle w:val="ListLabel104"/>
              </w:rPr>
              <w:t>univerzita</w:t>
            </w:r>
            <w:proofErr w:type="spellEnd"/>
          </w:p>
        </w:tc>
      </w:tr>
      <w:tr w:rsidR="007D3908" w:rsidRPr="002426EE" w14:paraId="63B3B74D" w14:textId="77777777" w:rsidTr="00373BBF">
        <w:trPr>
          <w:trHeight w:val="454"/>
        </w:trPr>
        <w:tc>
          <w:tcPr>
            <w:tcW w:w="0" w:type="auto"/>
          </w:tcPr>
          <w:p w14:paraId="2DEECC42"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MV</w:t>
            </w:r>
          </w:p>
        </w:tc>
        <w:tc>
          <w:tcPr>
            <w:tcW w:w="0" w:type="auto"/>
          </w:tcPr>
          <w:p w14:paraId="3D1EDA91"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Ministerstvo</w:t>
            </w:r>
            <w:proofErr w:type="spellEnd"/>
            <w:r w:rsidRPr="0043274D">
              <w:rPr>
                <w:rStyle w:val="ListLabel104"/>
              </w:rPr>
              <w:t xml:space="preserve"> </w:t>
            </w:r>
            <w:proofErr w:type="spellStart"/>
            <w:r w:rsidRPr="0043274D">
              <w:rPr>
                <w:rStyle w:val="ListLabel104"/>
              </w:rPr>
              <w:t>vnitra</w:t>
            </w:r>
            <w:proofErr w:type="spellEnd"/>
          </w:p>
        </w:tc>
      </w:tr>
      <w:tr w:rsidR="007D3908" w:rsidRPr="002426EE" w14:paraId="6D0FA304" w14:textId="77777777" w:rsidTr="00373BBF">
        <w:trPr>
          <w:trHeight w:val="454"/>
        </w:trPr>
        <w:tc>
          <w:tcPr>
            <w:tcW w:w="0" w:type="auto"/>
          </w:tcPr>
          <w:p w14:paraId="008C01E2"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NA</w:t>
            </w:r>
          </w:p>
        </w:tc>
        <w:tc>
          <w:tcPr>
            <w:tcW w:w="0" w:type="auto"/>
          </w:tcPr>
          <w:p w14:paraId="1630E6B6"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Národní</w:t>
            </w:r>
            <w:proofErr w:type="spellEnd"/>
            <w:r w:rsidRPr="0043274D">
              <w:rPr>
                <w:rStyle w:val="ListLabel104"/>
              </w:rPr>
              <w:t xml:space="preserve"> </w:t>
            </w:r>
            <w:proofErr w:type="spellStart"/>
            <w:r w:rsidRPr="0043274D">
              <w:rPr>
                <w:rStyle w:val="ListLabel104"/>
              </w:rPr>
              <w:t>archiv</w:t>
            </w:r>
            <w:proofErr w:type="spellEnd"/>
          </w:p>
        </w:tc>
      </w:tr>
      <w:tr w:rsidR="007D3908" w:rsidRPr="002426EE" w14:paraId="520639EF" w14:textId="77777777" w:rsidTr="00373BBF">
        <w:trPr>
          <w:trHeight w:val="454"/>
        </w:trPr>
        <w:tc>
          <w:tcPr>
            <w:tcW w:w="0" w:type="auto"/>
          </w:tcPr>
          <w:p w14:paraId="0BEDC010"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NDK</w:t>
            </w:r>
          </w:p>
        </w:tc>
        <w:tc>
          <w:tcPr>
            <w:tcW w:w="0" w:type="auto"/>
          </w:tcPr>
          <w:p w14:paraId="3AEDDB63"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Národní</w:t>
            </w:r>
            <w:proofErr w:type="spellEnd"/>
            <w:r w:rsidRPr="0043274D">
              <w:rPr>
                <w:rStyle w:val="ListLabel104"/>
              </w:rPr>
              <w:t xml:space="preserve"> </w:t>
            </w:r>
            <w:proofErr w:type="spellStart"/>
            <w:r w:rsidRPr="0043274D">
              <w:rPr>
                <w:rStyle w:val="ListLabel104"/>
              </w:rPr>
              <w:t>digitální</w:t>
            </w:r>
            <w:proofErr w:type="spellEnd"/>
            <w:r w:rsidRPr="0043274D">
              <w:rPr>
                <w:rStyle w:val="ListLabel104"/>
              </w:rPr>
              <w:t xml:space="preserve"> </w:t>
            </w:r>
            <w:proofErr w:type="spellStart"/>
            <w:r w:rsidRPr="0043274D">
              <w:rPr>
                <w:rStyle w:val="ListLabel104"/>
              </w:rPr>
              <w:t>knihovna</w:t>
            </w:r>
            <w:proofErr w:type="spellEnd"/>
          </w:p>
        </w:tc>
      </w:tr>
      <w:tr w:rsidR="007D3908" w:rsidRPr="002426EE" w14:paraId="66C70871" w14:textId="77777777" w:rsidTr="00373BBF">
        <w:trPr>
          <w:trHeight w:val="454"/>
        </w:trPr>
        <w:tc>
          <w:tcPr>
            <w:tcW w:w="0" w:type="auto"/>
          </w:tcPr>
          <w:p w14:paraId="53E95EEA"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NFA</w:t>
            </w:r>
          </w:p>
        </w:tc>
        <w:tc>
          <w:tcPr>
            <w:tcW w:w="0" w:type="auto"/>
          </w:tcPr>
          <w:p w14:paraId="3AEB0FB9"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Národní</w:t>
            </w:r>
            <w:proofErr w:type="spellEnd"/>
            <w:r w:rsidRPr="0043274D">
              <w:rPr>
                <w:rStyle w:val="ListLabel104"/>
              </w:rPr>
              <w:t xml:space="preserve"> </w:t>
            </w:r>
            <w:proofErr w:type="spellStart"/>
            <w:r w:rsidRPr="0043274D">
              <w:rPr>
                <w:rStyle w:val="ListLabel104"/>
              </w:rPr>
              <w:t>filmový</w:t>
            </w:r>
            <w:proofErr w:type="spellEnd"/>
            <w:r w:rsidRPr="0043274D">
              <w:rPr>
                <w:rStyle w:val="ListLabel104"/>
              </w:rPr>
              <w:t xml:space="preserve"> </w:t>
            </w:r>
            <w:proofErr w:type="spellStart"/>
            <w:r w:rsidRPr="0043274D">
              <w:rPr>
                <w:rStyle w:val="ListLabel104"/>
              </w:rPr>
              <w:t>archiv</w:t>
            </w:r>
            <w:proofErr w:type="spellEnd"/>
          </w:p>
        </w:tc>
      </w:tr>
      <w:tr w:rsidR="007D3908" w:rsidRPr="002426EE" w14:paraId="4A37C066" w14:textId="77777777" w:rsidTr="00373BBF">
        <w:trPr>
          <w:trHeight w:val="454"/>
        </w:trPr>
        <w:tc>
          <w:tcPr>
            <w:tcW w:w="0" w:type="auto"/>
          </w:tcPr>
          <w:p w14:paraId="7C9BC7E4"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NK ČR</w:t>
            </w:r>
          </w:p>
        </w:tc>
        <w:tc>
          <w:tcPr>
            <w:tcW w:w="0" w:type="auto"/>
          </w:tcPr>
          <w:p w14:paraId="7F5064CB" w14:textId="7999FC84" w:rsidR="007D3908" w:rsidRPr="0043274D" w:rsidRDefault="007D3908" w:rsidP="00CA6F92">
            <w:pPr>
              <w:pStyle w:val="TableContents"/>
              <w:widowControl w:val="0"/>
              <w:suppressAutoHyphens/>
              <w:spacing w:before="0" w:after="0"/>
              <w:rPr>
                <w:rStyle w:val="ListLabel104"/>
              </w:rPr>
            </w:pPr>
            <w:proofErr w:type="spellStart"/>
            <w:r w:rsidRPr="0043274D">
              <w:rPr>
                <w:rStyle w:val="ListLabel104"/>
              </w:rPr>
              <w:t>Národní</w:t>
            </w:r>
            <w:proofErr w:type="spellEnd"/>
            <w:r w:rsidRPr="0043274D">
              <w:rPr>
                <w:rStyle w:val="ListLabel104"/>
              </w:rPr>
              <w:t xml:space="preserve"> </w:t>
            </w:r>
            <w:proofErr w:type="spellStart"/>
            <w:r w:rsidRPr="0043274D">
              <w:rPr>
                <w:rStyle w:val="ListLabel104"/>
              </w:rPr>
              <w:t>knihovna</w:t>
            </w:r>
            <w:proofErr w:type="spellEnd"/>
            <w:r w:rsidRPr="0043274D">
              <w:rPr>
                <w:rStyle w:val="ListLabel104"/>
              </w:rPr>
              <w:t xml:space="preserve"> </w:t>
            </w:r>
            <w:proofErr w:type="spellStart"/>
            <w:r w:rsidRPr="0043274D">
              <w:rPr>
                <w:rStyle w:val="ListLabel104"/>
              </w:rPr>
              <w:t>České</w:t>
            </w:r>
            <w:proofErr w:type="spellEnd"/>
            <w:r w:rsidRPr="0043274D">
              <w:rPr>
                <w:rStyle w:val="ListLabel104"/>
              </w:rPr>
              <w:t xml:space="preserve"> </w:t>
            </w:r>
            <w:proofErr w:type="spellStart"/>
            <w:r w:rsidRPr="0043274D">
              <w:rPr>
                <w:rStyle w:val="ListLabel104"/>
              </w:rPr>
              <w:t>republiky</w:t>
            </w:r>
            <w:bookmarkStart w:id="131" w:name="_GoBack"/>
            <w:bookmarkEnd w:id="131"/>
            <w:proofErr w:type="spellEnd"/>
          </w:p>
        </w:tc>
      </w:tr>
      <w:tr w:rsidR="007D3908" w:rsidRPr="002426EE" w:rsidDel="006405C6" w14:paraId="72931E73" w14:textId="77777777" w:rsidTr="00373BBF">
        <w:trPr>
          <w:trHeight w:val="454"/>
        </w:trPr>
        <w:tc>
          <w:tcPr>
            <w:tcW w:w="0" w:type="auto"/>
          </w:tcPr>
          <w:p w14:paraId="57DCDE3F"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NTK</w:t>
            </w:r>
          </w:p>
        </w:tc>
        <w:tc>
          <w:tcPr>
            <w:tcW w:w="0" w:type="auto"/>
          </w:tcPr>
          <w:p w14:paraId="4F4704E1"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Národní</w:t>
            </w:r>
            <w:proofErr w:type="spellEnd"/>
            <w:r w:rsidRPr="0043274D">
              <w:rPr>
                <w:rStyle w:val="ListLabel104"/>
              </w:rPr>
              <w:t xml:space="preserve"> </w:t>
            </w:r>
            <w:proofErr w:type="spellStart"/>
            <w:r w:rsidRPr="0043274D">
              <w:rPr>
                <w:rStyle w:val="ListLabel104"/>
              </w:rPr>
              <w:t>technická</w:t>
            </w:r>
            <w:proofErr w:type="spellEnd"/>
            <w:r w:rsidRPr="0043274D">
              <w:rPr>
                <w:rStyle w:val="ListLabel104"/>
              </w:rPr>
              <w:t xml:space="preserve"> </w:t>
            </w:r>
            <w:proofErr w:type="spellStart"/>
            <w:r w:rsidRPr="0043274D">
              <w:rPr>
                <w:rStyle w:val="ListLabel104"/>
              </w:rPr>
              <w:t>knihovna</w:t>
            </w:r>
            <w:proofErr w:type="spellEnd"/>
          </w:p>
        </w:tc>
      </w:tr>
      <w:tr w:rsidR="007D3908" w:rsidRPr="002426EE" w14:paraId="3F61BA8D" w14:textId="77777777" w:rsidTr="00373BBF">
        <w:trPr>
          <w:trHeight w:val="454"/>
        </w:trPr>
        <w:tc>
          <w:tcPr>
            <w:tcW w:w="0" w:type="auto"/>
          </w:tcPr>
          <w:p w14:paraId="11042581"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OAIS</w:t>
            </w:r>
          </w:p>
        </w:tc>
        <w:tc>
          <w:tcPr>
            <w:tcW w:w="0" w:type="auto"/>
          </w:tcPr>
          <w:p w14:paraId="671F85ED" w14:textId="591E5DE2" w:rsidR="007D3908" w:rsidRPr="0043274D" w:rsidRDefault="00CA6F92" w:rsidP="0043274D">
            <w:pPr>
              <w:pStyle w:val="TableContents"/>
              <w:widowControl w:val="0"/>
              <w:suppressAutoHyphens/>
              <w:spacing w:before="0" w:after="0"/>
              <w:rPr>
                <w:rStyle w:val="ListLabel104"/>
              </w:rPr>
            </w:pPr>
            <w:r>
              <w:rPr>
                <w:rStyle w:val="ListLabel104"/>
              </w:rPr>
              <w:t>Open Archival Information Syste</w:t>
            </w:r>
            <w:r w:rsidR="007D3908" w:rsidRPr="0043274D">
              <w:rPr>
                <w:rStyle w:val="ListLabel104"/>
              </w:rPr>
              <w:t>m</w:t>
            </w:r>
          </w:p>
        </w:tc>
      </w:tr>
      <w:tr w:rsidR="007D3908" w:rsidRPr="002426EE" w14:paraId="52C5B5B7" w14:textId="77777777" w:rsidTr="00373BBF">
        <w:trPr>
          <w:trHeight w:val="454"/>
        </w:trPr>
        <w:tc>
          <w:tcPr>
            <w:tcW w:w="0" w:type="auto"/>
          </w:tcPr>
          <w:p w14:paraId="233E8AD1"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OPIS</w:t>
            </w:r>
          </w:p>
        </w:tc>
        <w:tc>
          <w:tcPr>
            <w:tcW w:w="0" w:type="auto"/>
          </w:tcPr>
          <w:p w14:paraId="3160345E"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Oper</w:t>
            </w:r>
            <w:r>
              <w:rPr>
                <w:rStyle w:val="ListLabel104"/>
              </w:rPr>
              <w:t>a</w:t>
            </w:r>
            <w:proofErr w:type="spellStart"/>
            <w:r>
              <w:rPr>
                <w:rStyle w:val="ListLabel104"/>
                <w:lang w:val="cs-CZ"/>
              </w:rPr>
              <w:t>čný</w:t>
            </w:r>
            <w:proofErr w:type="spellEnd"/>
            <w:r w:rsidRPr="0043274D">
              <w:rPr>
                <w:rStyle w:val="ListLabel104"/>
              </w:rPr>
              <w:t xml:space="preserve"> program </w:t>
            </w:r>
            <w:proofErr w:type="spellStart"/>
            <w:r w:rsidRPr="0043274D">
              <w:rPr>
                <w:rStyle w:val="ListLabel104"/>
              </w:rPr>
              <w:t>Informatizácia</w:t>
            </w:r>
            <w:proofErr w:type="spellEnd"/>
            <w:r w:rsidRPr="0043274D">
              <w:rPr>
                <w:rStyle w:val="ListLabel104"/>
              </w:rPr>
              <w:t xml:space="preserve"> </w:t>
            </w:r>
            <w:proofErr w:type="spellStart"/>
            <w:r w:rsidRPr="0043274D">
              <w:rPr>
                <w:rStyle w:val="ListLabel104"/>
              </w:rPr>
              <w:t>spoločnosti</w:t>
            </w:r>
            <w:proofErr w:type="spellEnd"/>
          </w:p>
        </w:tc>
      </w:tr>
      <w:tr w:rsidR="007D3908" w:rsidRPr="002426EE" w14:paraId="62C0759F" w14:textId="77777777" w:rsidTr="002426EE">
        <w:tblPrEx>
          <w:tblCellMar>
            <w:top w:w="55" w:type="dxa"/>
            <w:left w:w="55" w:type="dxa"/>
            <w:bottom w:w="55" w:type="dxa"/>
            <w:right w:w="55" w:type="dxa"/>
          </w:tblCellMar>
        </w:tblPrEx>
        <w:trPr>
          <w:trHeight w:val="454"/>
        </w:trPr>
        <w:tc>
          <w:tcPr>
            <w:tcW w:w="0" w:type="auto"/>
            <w:vAlign w:val="center"/>
          </w:tcPr>
          <w:p w14:paraId="05D916D5" w14:textId="77777777" w:rsidR="007D3908" w:rsidRPr="00DA27B3" w:rsidRDefault="007D3908" w:rsidP="006405C6">
            <w:pPr>
              <w:pStyle w:val="TableContents"/>
              <w:widowControl w:val="0"/>
              <w:suppressAutoHyphens/>
              <w:spacing w:before="0" w:after="0"/>
              <w:rPr>
                <w:rStyle w:val="ListLabel104"/>
              </w:rPr>
            </w:pPr>
            <w:r>
              <w:rPr>
                <w:rStyle w:val="ListLabel104"/>
              </w:rPr>
              <w:t>PREMIS</w:t>
            </w:r>
          </w:p>
        </w:tc>
        <w:tc>
          <w:tcPr>
            <w:tcW w:w="0" w:type="auto"/>
            <w:vAlign w:val="center"/>
          </w:tcPr>
          <w:p w14:paraId="744DABB0" w14:textId="77777777" w:rsidR="007D3908" w:rsidRPr="00DA27B3" w:rsidRDefault="007D3908" w:rsidP="006405C6">
            <w:pPr>
              <w:pStyle w:val="TableContents"/>
              <w:widowControl w:val="0"/>
              <w:suppressAutoHyphens/>
              <w:spacing w:before="0" w:after="0"/>
              <w:rPr>
                <w:rStyle w:val="ListLabel104"/>
              </w:rPr>
            </w:pPr>
            <w:proofErr w:type="spellStart"/>
            <w:r>
              <w:rPr>
                <w:rStyle w:val="ListLabel104"/>
              </w:rPr>
              <w:t>PREservation</w:t>
            </w:r>
            <w:proofErr w:type="spellEnd"/>
            <w:r>
              <w:rPr>
                <w:rStyle w:val="ListLabel104"/>
              </w:rPr>
              <w:t xml:space="preserve"> Metadata: Implementation Strategies</w:t>
            </w:r>
          </w:p>
        </w:tc>
      </w:tr>
      <w:tr w:rsidR="007D3908" w:rsidRPr="002426EE" w14:paraId="7F140D8C" w14:textId="77777777" w:rsidTr="00373BBF">
        <w:trPr>
          <w:trHeight w:val="454"/>
        </w:trPr>
        <w:tc>
          <w:tcPr>
            <w:tcW w:w="0" w:type="auto"/>
          </w:tcPr>
          <w:p w14:paraId="0C6D4A2E"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SaaS</w:t>
            </w:r>
          </w:p>
        </w:tc>
        <w:tc>
          <w:tcPr>
            <w:tcW w:w="0" w:type="auto"/>
          </w:tcPr>
          <w:p w14:paraId="57C36C06"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Storage as a Service</w:t>
            </w:r>
          </w:p>
        </w:tc>
      </w:tr>
      <w:tr w:rsidR="007D3908" w:rsidRPr="002426EE" w14:paraId="66555F25" w14:textId="77777777" w:rsidTr="00373BBF">
        <w:trPr>
          <w:trHeight w:val="454"/>
        </w:trPr>
        <w:tc>
          <w:tcPr>
            <w:tcW w:w="0" w:type="auto"/>
          </w:tcPr>
          <w:p w14:paraId="3F58BF3A"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lastRenderedPageBreak/>
              <w:t>TAČR</w:t>
            </w:r>
          </w:p>
        </w:tc>
        <w:tc>
          <w:tcPr>
            <w:tcW w:w="0" w:type="auto"/>
          </w:tcPr>
          <w:p w14:paraId="4AACE837"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Technologická</w:t>
            </w:r>
            <w:proofErr w:type="spellEnd"/>
            <w:r w:rsidRPr="0043274D">
              <w:rPr>
                <w:rStyle w:val="ListLabel104"/>
              </w:rPr>
              <w:t xml:space="preserve"> </w:t>
            </w:r>
            <w:proofErr w:type="spellStart"/>
            <w:r w:rsidRPr="0043274D">
              <w:rPr>
                <w:rStyle w:val="ListLabel104"/>
              </w:rPr>
              <w:t>agentura</w:t>
            </w:r>
            <w:proofErr w:type="spellEnd"/>
            <w:r w:rsidRPr="0043274D">
              <w:rPr>
                <w:rStyle w:val="ListLabel104"/>
              </w:rPr>
              <w:t xml:space="preserve"> ČR</w:t>
            </w:r>
          </w:p>
        </w:tc>
      </w:tr>
      <w:tr w:rsidR="007D3908" w:rsidRPr="002426EE" w14:paraId="3D1B58E1" w14:textId="77777777" w:rsidTr="00373BBF">
        <w:trPr>
          <w:trHeight w:val="454"/>
        </w:trPr>
        <w:tc>
          <w:tcPr>
            <w:tcW w:w="0" w:type="auto"/>
          </w:tcPr>
          <w:p w14:paraId="742FEE1F" w14:textId="77777777" w:rsidR="007D3908" w:rsidRPr="0043274D" w:rsidRDefault="007D3908" w:rsidP="006405C6">
            <w:pPr>
              <w:pStyle w:val="TableContents"/>
              <w:widowControl w:val="0"/>
              <w:suppressAutoHyphens/>
              <w:spacing w:before="0" w:after="0"/>
              <w:rPr>
                <w:rStyle w:val="ListLabel104"/>
              </w:rPr>
            </w:pPr>
            <w:r w:rsidRPr="0043274D">
              <w:rPr>
                <w:rStyle w:val="ListLabel104"/>
              </w:rPr>
              <w:t>TIFF</w:t>
            </w:r>
          </w:p>
        </w:tc>
        <w:tc>
          <w:tcPr>
            <w:tcW w:w="0" w:type="auto"/>
          </w:tcPr>
          <w:p w14:paraId="6DCF19BD" w14:textId="77777777" w:rsidR="007D3908" w:rsidRPr="0043274D" w:rsidRDefault="007D3908" w:rsidP="006405C6">
            <w:pPr>
              <w:pStyle w:val="TableContents"/>
              <w:widowControl w:val="0"/>
              <w:suppressAutoHyphens/>
              <w:spacing w:before="0" w:after="0"/>
              <w:rPr>
                <w:rStyle w:val="ListLabel104"/>
              </w:rPr>
            </w:pPr>
            <w:r w:rsidRPr="0043274D">
              <w:rPr>
                <w:rStyle w:val="ListLabel104"/>
              </w:rPr>
              <w:t>Tagged Image File Format</w:t>
            </w:r>
          </w:p>
        </w:tc>
      </w:tr>
      <w:tr w:rsidR="007D3908" w:rsidRPr="002426EE" w14:paraId="42A9AC41" w14:textId="77777777" w:rsidTr="00373BBF">
        <w:trPr>
          <w:trHeight w:val="454"/>
        </w:trPr>
        <w:tc>
          <w:tcPr>
            <w:tcW w:w="0" w:type="auto"/>
          </w:tcPr>
          <w:p w14:paraId="5D2D74E5"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URN:NBN</w:t>
            </w:r>
          </w:p>
        </w:tc>
        <w:tc>
          <w:tcPr>
            <w:tcW w:w="0" w:type="auto"/>
          </w:tcPr>
          <w:p w14:paraId="33EA6822"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Uniform Resource Name: National Bibliography Number</w:t>
            </w:r>
          </w:p>
        </w:tc>
      </w:tr>
      <w:tr w:rsidR="007D3908" w:rsidRPr="002426EE" w14:paraId="19E4E0D9" w14:textId="77777777" w:rsidTr="00373BBF">
        <w:trPr>
          <w:trHeight w:val="454"/>
        </w:trPr>
        <w:tc>
          <w:tcPr>
            <w:tcW w:w="0" w:type="auto"/>
          </w:tcPr>
          <w:p w14:paraId="02421388"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VISK</w:t>
            </w:r>
          </w:p>
        </w:tc>
        <w:tc>
          <w:tcPr>
            <w:tcW w:w="0" w:type="auto"/>
          </w:tcPr>
          <w:p w14:paraId="3BF3FAAF" w14:textId="77777777" w:rsidR="007D3908" w:rsidRPr="0043274D" w:rsidRDefault="007D3908" w:rsidP="0043274D">
            <w:pPr>
              <w:pStyle w:val="TableContents"/>
              <w:widowControl w:val="0"/>
              <w:suppressAutoHyphens/>
              <w:spacing w:before="0" w:after="0"/>
              <w:rPr>
                <w:rStyle w:val="ListLabel104"/>
              </w:rPr>
            </w:pPr>
            <w:proofErr w:type="spellStart"/>
            <w:r w:rsidRPr="0043274D">
              <w:rPr>
                <w:rStyle w:val="ListLabel104"/>
              </w:rPr>
              <w:t>Veřejné</w:t>
            </w:r>
            <w:proofErr w:type="spellEnd"/>
            <w:r w:rsidRPr="0043274D">
              <w:rPr>
                <w:rStyle w:val="ListLabel104"/>
              </w:rPr>
              <w:t xml:space="preserve"> </w:t>
            </w:r>
            <w:proofErr w:type="spellStart"/>
            <w:r w:rsidRPr="0043274D">
              <w:rPr>
                <w:rStyle w:val="ListLabel104"/>
              </w:rPr>
              <w:t>informační</w:t>
            </w:r>
            <w:proofErr w:type="spellEnd"/>
            <w:r w:rsidRPr="0043274D">
              <w:rPr>
                <w:rStyle w:val="ListLabel104"/>
              </w:rPr>
              <w:t xml:space="preserve"> </w:t>
            </w:r>
            <w:proofErr w:type="spellStart"/>
            <w:r w:rsidRPr="0043274D">
              <w:rPr>
                <w:rStyle w:val="ListLabel104"/>
              </w:rPr>
              <w:t>služby</w:t>
            </w:r>
            <w:proofErr w:type="spellEnd"/>
            <w:r w:rsidRPr="0043274D">
              <w:rPr>
                <w:rStyle w:val="ListLabel104"/>
              </w:rPr>
              <w:t xml:space="preserve"> </w:t>
            </w:r>
            <w:proofErr w:type="spellStart"/>
            <w:r w:rsidRPr="0043274D">
              <w:rPr>
                <w:rStyle w:val="ListLabel104"/>
              </w:rPr>
              <w:t>knihoven</w:t>
            </w:r>
            <w:proofErr w:type="spellEnd"/>
          </w:p>
        </w:tc>
      </w:tr>
      <w:tr w:rsidR="007D3908" w:rsidRPr="00D21D84" w:rsidDel="006405C6" w14:paraId="2E8066D0" w14:textId="77777777" w:rsidTr="00373BBF">
        <w:trPr>
          <w:trHeight w:val="454"/>
        </w:trPr>
        <w:tc>
          <w:tcPr>
            <w:tcW w:w="0" w:type="auto"/>
          </w:tcPr>
          <w:p w14:paraId="7C92A411" w14:textId="77777777" w:rsidR="007D3908" w:rsidRPr="0043274D" w:rsidRDefault="007D3908" w:rsidP="0043274D">
            <w:pPr>
              <w:pStyle w:val="TableContents"/>
              <w:widowControl w:val="0"/>
              <w:suppressAutoHyphens/>
              <w:spacing w:before="0" w:after="0"/>
              <w:rPr>
                <w:rStyle w:val="ListLabel104"/>
              </w:rPr>
            </w:pPr>
            <w:r w:rsidRPr="0043274D">
              <w:rPr>
                <w:rStyle w:val="ListLabel104"/>
              </w:rPr>
              <w:t>VŠCHT</w:t>
            </w:r>
          </w:p>
        </w:tc>
        <w:tc>
          <w:tcPr>
            <w:tcW w:w="0" w:type="auto"/>
          </w:tcPr>
          <w:p w14:paraId="20AD2C12" w14:textId="77777777" w:rsidR="007D3908" w:rsidRPr="0043274D" w:rsidRDefault="007D3908" w:rsidP="0043274D">
            <w:pPr>
              <w:pStyle w:val="TableContents"/>
              <w:widowControl w:val="0"/>
              <w:suppressAutoHyphens/>
              <w:spacing w:before="0" w:after="0"/>
              <w:rPr>
                <w:rStyle w:val="ListLabel104"/>
                <w:lang w:val="pl-PL"/>
              </w:rPr>
            </w:pPr>
            <w:r w:rsidRPr="0043274D">
              <w:rPr>
                <w:rStyle w:val="ListLabel104"/>
                <w:lang w:val="pl-PL"/>
              </w:rPr>
              <w:t>Vysoká škola chemicko-technlogická v Praze</w:t>
            </w:r>
          </w:p>
        </w:tc>
      </w:tr>
    </w:tbl>
    <w:p w14:paraId="0EF4FCDA" w14:textId="77777777" w:rsidR="007D3908" w:rsidRPr="0043274D" w:rsidRDefault="007D3908" w:rsidP="0043274D">
      <w:pPr>
        <w:pStyle w:val="Zkladntext"/>
        <w:widowControl w:val="0"/>
        <w:suppressAutoHyphens/>
        <w:rPr>
          <w:noProof/>
          <w:lang w:val="cs-CZ"/>
        </w:rPr>
      </w:pPr>
      <w:r w:rsidRPr="00666B56">
        <w:rPr>
          <w:noProof/>
          <w:lang w:val="cs-CZ"/>
        </w:rPr>
        <w:br w:type="page"/>
      </w:r>
    </w:p>
    <w:p w14:paraId="6794EF04" w14:textId="77777777" w:rsidR="007D3908" w:rsidRPr="0043274D" w:rsidRDefault="007D3908" w:rsidP="0043274D">
      <w:pPr>
        <w:pStyle w:val="Nadpis1"/>
        <w:widowControl w:val="0"/>
        <w:suppressAutoHyphens/>
        <w:rPr>
          <w:noProof/>
          <w:lang w:val="cs-CZ"/>
        </w:rPr>
      </w:pPr>
      <w:bookmarkStart w:id="132" w:name="_Toc472348626"/>
      <w:r w:rsidRPr="0043274D">
        <w:rPr>
          <w:noProof/>
          <w:lang w:val="cs-CZ"/>
        </w:rPr>
        <w:lastRenderedPageBreak/>
        <w:t>8 Seznam citovaných norem</w:t>
      </w:r>
      <w:bookmarkEnd w:id="132"/>
    </w:p>
    <w:p w14:paraId="57A252A7" w14:textId="77777777" w:rsidR="007D3908" w:rsidRPr="0043274D" w:rsidRDefault="007D3908" w:rsidP="0043274D">
      <w:pPr>
        <w:pStyle w:val="Zkladntext"/>
        <w:widowControl w:val="0"/>
        <w:suppressAutoHyphens/>
        <w:rPr>
          <w:i/>
          <w:iCs/>
          <w:noProof/>
          <w:lang w:val="cs-CZ"/>
        </w:rPr>
      </w:pPr>
      <w:r w:rsidRPr="0043274D">
        <w:rPr>
          <w:i/>
          <w:iCs/>
          <w:noProof/>
          <w:lang w:val="cs-CZ"/>
        </w:rPr>
        <w:t xml:space="preserve">Pozn.: Na první úrovni jsou uvedeny záznamy norem (včetně stručných údajů o předchozích vydáních norem, popř. přípravě vydání nových), na druhé úrovni jsou pak </w:t>
      </w:r>
      <w:r>
        <w:rPr>
          <w:i/>
          <w:iCs/>
          <w:noProof/>
          <w:lang w:val="cs-CZ"/>
        </w:rPr>
        <w:t xml:space="preserve">u mezinárodních norem </w:t>
      </w:r>
      <w:r w:rsidRPr="0043274D">
        <w:rPr>
          <w:i/>
          <w:iCs/>
          <w:noProof/>
          <w:lang w:val="cs-CZ"/>
        </w:rPr>
        <w:t>zachyceny údaje o jejich překladech do češtiny.</w:t>
      </w:r>
    </w:p>
    <w:p w14:paraId="0949C795" w14:textId="77777777" w:rsidR="007D3908" w:rsidRDefault="007D3908" w:rsidP="0043274D">
      <w:pPr>
        <w:pStyle w:val="Zkladntext"/>
        <w:widowControl w:val="0"/>
        <w:numPr>
          <w:ilvl w:val="0"/>
          <w:numId w:val="24"/>
        </w:numPr>
        <w:suppressAutoHyphens/>
        <w:rPr>
          <w:noProof/>
          <w:lang w:val="cs-CZ"/>
        </w:rPr>
      </w:pPr>
      <w:r w:rsidRPr="00A17E1D">
        <w:rPr>
          <w:noProof/>
          <w:lang w:val="cs-CZ"/>
        </w:rPr>
        <w:t>DIN 31644:2012</w:t>
      </w:r>
      <w:r w:rsidRPr="0043274D">
        <w:rPr>
          <w:i/>
          <w:noProof/>
          <w:lang w:val="cs-CZ"/>
        </w:rPr>
        <w:t xml:space="preserve">. Information und Dokumentation </w:t>
      </w:r>
      <w:r>
        <w:rPr>
          <w:i/>
          <w:noProof/>
          <w:lang w:val="cs-CZ"/>
        </w:rPr>
        <w:t>–</w:t>
      </w:r>
      <w:r w:rsidRPr="0043274D">
        <w:rPr>
          <w:i/>
          <w:noProof/>
          <w:lang w:val="cs-CZ"/>
        </w:rPr>
        <w:t xml:space="preserve"> Kriterien</w:t>
      </w:r>
      <w:r>
        <w:rPr>
          <w:i/>
          <w:noProof/>
          <w:lang w:val="cs-CZ"/>
        </w:rPr>
        <w:t xml:space="preserve"> </w:t>
      </w:r>
      <w:r w:rsidRPr="0043274D">
        <w:rPr>
          <w:i/>
          <w:noProof/>
          <w:lang w:val="cs-CZ"/>
        </w:rPr>
        <w:t>für vertrauenswürdige digitale Langzeitarchive</w:t>
      </w:r>
      <w:r w:rsidRPr="00A17E1D">
        <w:rPr>
          <w:noProof/>
          <w:lang w:val="cs-CZ"/>
        </w:rPr>
        <w:t>. Berlin: DIN, 2012.</w:t>
      </w:r>
    </w:p>
    <w:p w14:paraId="6E7A5CB8" w14:textId="77777777" w:rsidR="007D3908" w:rsidRPr="0043274D" w:rsidRDefault="007D3908" w:rsidP="0043274D">
      <w:pPr>
        <w:pStyle w:val="Zkladntext"/>
        <w:widowControl w:val="0"/>
        <w:numPr>
          <w:ilvl w:val="0"/>
          <w:numId w:val="24"/>
        </w:numPr>
        <w:suppressAutoHyphens/>
        <w:rPr>
          <w:noProof/>
          <w:lang w:val="cs-CZ"/>
        </w:rPr>
      </w:pPr>
      <w:r w:rsidRPr="0043274D">
        <w:rPr>
          <w:noProof/>
          <w:lang w:val="cs-CZ"/>
        </w:rPr>
        <w:t xml:space="preserve">ISO 14721:2012. </w:t>
      </w:r>
      <w:r w:rsidRPr="0043274D">
        <w:rPr>
          <w:i/>
          <w:iCs/>
          <w:noProof/>
          <w:lang w:val="cs-CZ"/>
        </w:rPr>
        <w:t xml:space="preserve">Space data and information transfer systems </w:t>
      </w:r>
      <w:r w:rsidRPr="00666B56">
        <w:rPr>
          <w:i/>
          <w:iCs/>
          <w:noProof/>
          <w:lang w:val="cs-CZ"/>
        </w:rPr>
        <w:t>–</w:t>
      </w:r>
      <w:r w:rsidRPr="0043274D">
        <w:rPr>
          <w:i/>
          <w:iCs/>
          <w:noProof/>
          <w:lang w:val="cs-CZ"/>
        </w:rPr>
        <w:t xml:space="preserve"> Open archival information system (OAIS) </w:t>
      </w:r>
      <w:r w:rsidRPr="00666B56">
        <w:rPr>
          <w:i/>
          <w:iCs/>
          <w:noProof/>
          <w:lang w:val="cs-CZ"/>
        </w:rPr>
        <w:t>–</w:t>
      </w:r>
      <w:r w:rsidRPr="0043274D">
        <w:rPr>
          <w:i/>
          <w:iCs/>
          <w:noProof/>
          <w:lang w:val="cs-CZ"/>
        </w:rPr>
        <w:t xml:space="preserve"> Reference model</w:t>
      </w:r>
      <w:r w:rsidRPr="0043274D">
        <w:rPr>
          <w:noProof/>
          <w:lang w:val="cs-CZ"/>
        </w:rPr>
        <w:t xml:space="preserve">. Geneva: ISO, 2012. Nahrazuje a ruší ISO 14721:2003. Dostupné také z: </w:t>
      </w:r>
      <w:hyperlink r:id="rId10">
        <w:r w:rsidRPr="0043274D">
          <w:rPr>
            <w:rStyle w:val="InternetLink0"/>
            <w:noProof/>
            <w:webHidden/>
            <w:lang w:val="cs-CZ"/>
          </w:rPr>
          <w:t>https://public.ccsds.org/pubs/650x0m2.pdf</w:t>
        </w:r>
      </w:hyperlink>
      <w:r w:rsidRPr="0043274D">
        <w:rPr>
          <w:noProof/>
          <w:lang w:val="cs-CZ"/>
        </w:rPr>
        <w:t xml:space="preserve"> (původní publikace CCSDS 650.0-M-2).</w:t>
      </w:r>
    </w:p>
    <w:p w14:paraId="6743E485" w14:textId="77777777" w:rsidR="007D3908" w:rsidRPr="0043274D" w:rsidRDefault="007D3908" w:rsidP="0043274D">
      <w:pPr>
        <w:pStyle w:val="Zkladntext"/>
        <w:widowControl w:val="0"/>
        <w:numPr>
          <w:ilvl w:val="1"/>
          <w:numId w:val="24"/>
        </w:numPr>
        <w:suppressAutoHyphens/>
        <w:rPr>
          <w:noProof/>
          <w:lang w:val="cs-CZ"/>
        </w:rPr>
      </w:pPr>
      <w:bookmarkStart w:id="133" w:name="oznaceni"/>
      <w:bookmarkEnd w:id="133"/>
      <w:r w:rsidRPr="0043274D">
        <w:rPr>
          <w:noProof/>
          <w:lang w:val="cs-CZ"/>
        </w:rPr>
        <w:t xml:space="preserve">ČSN ISO 14721:2014. </w:t>
      </w:r>
      <w:r w:rsidRPr="0043274D">
        <w:rPr>
          <w:i/>
          <w:iCs/>
          <w:noProof/>
          <w:lang w:val="cs-CZ"/>
        </w:rPr>
        <w:t xml:space="preserve">Systémy pro přenos dat a informací z kosmického prostoru </w:t>
      </w:r>
      <w:r w:rsidRPr="00666B56">
        <w:rPr>
          <w:i/>
          <w:iCs/>
          <w:noProof/>
          <w:lang w:val="cs-CZ"/>
        </w:rPr>
        <w:t>–</w:t>
      </w:r>
      <w:r w:rsidRPr="0043274D">
        <w:rPr>
          <w:i/>
          <w:iCs/>
          <w:noProof/>
          <w:lang w:val="cs-CZ"/>
        </w:rPr>
        <w:t xml:space="preserve"> Otevřený archivační informační systém </w:t>
      </w:r>
      <w:r w:rsidRPr="00666B56">
        <w:rPr>
          <w:i/>
          <w:iCs/>
          <w:noProof/>
          <w:lang w:val="cs-CZ"/>
        </w:rPr>
        <w:t>–</w:t>
      </w:r>
      <w:r w:rsidRPr="0043274D">
        <w:rPr>
          <w:i/>
          <w:iCs/>
          <w:noProof/>
          <w:lang w:val="cs-CZ"/>
        </w:rPr>
        <w:t xml:space="preserve"> Referenční model</w:t>
      </w:r>
      <w:r w:rsidRPr="0043274D">
        <w:rPr>
          <w:noProof/>
          <w:lang w:val="cs-CZ"/>
        </w:rPr>
        <w:t>. Praha: ÚNMZ, 2014.</w:t>
      </w:r>
    </w:p>
    <w:p w14:paraId="32A2AEE3" w14:textId="77777777" w:rsidR="007D3908" w:rsidRPr="0043274D" w:rsidRDefault="007D3908" w:rsidP="0043274D">
      <w:pPr>
        <w:pStyle w:val="Zkladntext"/>
        <w:widowControl w:val="0"/>
        <w:numPr>
          <w:ilvl w:val="0"/>
          <w:numId w:val="24"/>
        </w:numPr>
        <w:suppressAutoHyphens/>
        <w:rPr>
          <w:noProof/>
          <w:lang w:val="cs-CZ"/>
        </w:rPr>
      </w:pPr>
      <w:r w:rsidRPr="0043274D">
        <w:rPr>
          <w:noProof/>
          <w:lang w:val="cs-CZ"/>
        </w:rPr>
        <w:t xml:space="preserve">ISO/TR 14873:2013. </w:t>
      </w:r>
      <w:r w:rsidRPr="0043274D">
        <w:rPr>
          <w:i/>
          <w:iCs/>
          <w:noProof/>
          <w:lang w:val="cs-CZ"/>
        </w:rPr>
        <w:t xml:space="preserve">Information and documentation </w:t>
      </w:r>
      <w:r w:rsidRPr="00666B56">
        <w:rPr>
          <w:i/>
          <w:iCs/>
          <w:noProof/>
          <w:lang w:val="cs-CZ"/>
        </w:rPr>
        <w:t>–</w:t>
      </w:r>
      <w:r w:rsidRPr="0043274D">
        <w:rPr>
          <w:i/>
          <w:iCs/>
          <w:noProof/>
          <w:lang w:val="cs-CZ"/>
        </w:rPr>
        <w:t xml:space="preserve"> Statistics and quality issues for web archiving</w:t>
      </w:r>
      <w:r w:rsidRPr="0043274D">
        <w:rPr>
          <w:noProof/>
          <w:lang w:val="cs-CZ"/>
        </w:rPr>
        <w:t>. Geneva: ISO, 2013.</w:t>
      </w:r>
    </w:p>
    <w:p w14:paraId="261C1BE0" w14:textId="77777777" w:rsidR="007D3908" w:rsidRPr="0043274D" w:rsidRDefault="007D3908" w:rsidP="0043274D">
      <w:pPr>
        <w:pStyle w:val="Zkladntext"/>
        <w:widowControl w:val="0"/>
        <w:numPr>
          <w:ilvl w:val="1"/>
          <w:numId w:val="24"/>
        </w:numPr>
        <w:suppressAutoHyphens/>
        <w:rPr>
          <w:noProof/>
          <w:lang w:val="cs-CZ"/>
        </w:rPr>
      </w:pPr>
      <w:r w:rsidRPr="0043274D">
        <w:rPr>
          <w:noProof/>
          <w:lang w:val="cs-CZ"/>
        </w:rPr>
        <w:t>české vydání není k dispozici</w:t>
      </w:r>
    </w:p>
    <w:p w14:paraId="1F6618F3" w14:textId="77777777" w:rsidR="007D3908" w:rsidRPr="0043274D" w:rsidRDefault="007D3908" w:rsidP="0043274D">
      <w:pPr>
        <w:pStyle w:val="Zkladntext"/>
        <w:widowControl w:val="0"/>
        <w:numPr>
          <w:ilvl w:val="0"/>
          <w:numId w:val="24"/>
        </w:numPr>
        <w:suppressAutoHyphens/>
        <w:rPr>
          <w:noProof/>
          <w:lang w:val="cs-CZ"/>
        </w:rPr>
      </w:pPr>
      <w:r w:rsidRPr="0043274D">
        <w:rPr>
          <w:noProof/>
          <w:lang w:val="cs-CZ"/>
        </w:rPr>
        <w:t xml:space="preserve">ISO 16363:2012. </w:t>
      </w:r>
      <w:r w:rsidRPr="0043274D">
        <w:rPr>
          <w:i/>
          <w:iCs/>
          <w:noProof/>
          <w:lang w:val="cs-CZ"/>
        </w:rPr>
        <w:t xml:space="preserve">Space data and information transfer systems </w:t>
      </w:r>
      <w:r w:rsidRPr="004E4CEC">
        <w:rPr>
          <w:i/>
          <w:iCs/>
          <w:noProof/>
          <w:lang w:val="cs-CZ"/>
        </w:rPr>
        <w:t>–</w:t>
      </w:r>
      <w:r w:rsidRPr="0043274D">
        <w:rPr>
          <w:i/>
          <w:iCs/>
          <w:noProof/>
          <w:lang w:val="cs-CZ"/>
        </w:rPr>
        <w:t xml:space="preserve"> Audit and certification of trustworthy digital repositories</w:t>
      </w:r>
      <w:r w:rsidRPr="0043274D">
        <w:rPr>
          <w:noProof/>
          <w:lang w:val="cs-CZ"/>
        </w:rPr>
        <w:t xml:space="preserve">. Geneva: ISO, 2012. Dostupné také z: </w:t>
      </w:r>
      <w:hyperlink r:id="rId11">
        <w:r w:rsidRPr="0043274D">
          <w:rPr>
            <w:rStyle w:val="InternetLink0"/>
            <w:noProof/>
            <w:webHidden/>
            <w:lang w:val="cs-CZ"/>
          </w:rPr>
          <w:t>https://public.ccsds.org/pubs/652x0m1.pdf</w:t>
        </w:r>
      </w:hyperlink>
      <w:r w:rsidRPr="0043274D">
        <w:rPr>
          <w:noProof/>
          <w:lang w:val="cs-CZ"/>
        </w:rPr>
        <w:t xml:space="preserve"> (původní publikace CCSDS CCSDS 652.0-M-1).</w:t>
      </w:r>
    </w:p>
    <w:p w14:paraId="2AD7DB13" w14:textId="77777777" w:rsidR="007D3908" w:rsidRPr="0043274D" w:rsidRDefault="007D3908" w:rsidP="0043274D">
      <w:pPr>
        <w:pStyle w:val="Zkladntext"/>
        <w:widowControl w:val="0"/>
        <w:numPr>
          <w:ilvl w:val="1"/>
          <w:numId w:val="24"/>
        </w:numPr>
        <w:suppressAutoHyphens/>
        <w:rPr>
          <w:noProof/>
          <w:lang w:val="cs-CZ"/>
        </w:rPr>
      </w:pPr>
      <w:r w:rsidRPr="0043274D">
        <w:rPr>
          <w:noProof/>
          <w:lang w:val="cs-CZ"/>
        </w:rPr>
        <w:t xml:space="preserve">ČSN ISO 16363:2014. </w:t>
      </w:r>
      <w:r w:rsidRPr="0043274D">
        <w:rPr>
          <w:i/>
          <w:iCs/>
          <w:noProof/>
          <w:lang w:val="cs-CZ"/>
        </w:rPr>
        <w:t xml:space="preserve">Systémy pro přenos dat a informací z kosmického prostoru </w:t>
      </w:r>
      <w:r w:rsidRPr="00666B56">
        <w:rPr>
          <w:i/>
          <w:iCs/>
          <w:noProof/>
          <w:lang w:val="cs-CZ"/>
        </w:rPr>
        <w:t>–</w:t>
      </w:r>
      <w:r w:rsidRPr="0043274D">
        <w:rPr>
          <w:i/>
          <w:iCs/>
          <w:noProof/>
          <w:lang w:val="cs-CZ"/>
        </w:rPr>
        <w:t xml:space="preserve"> Audit a certifikace důvěryhodných digitálních úložišť</w:t>
      </w:r>
      <w:r w:rsidRPr="0043274D">
        <w:rPr>
          <w:noProof/>
          <w:lang w:val="cs-CZ"/>
        </w:rPr>
        <w:t>. Praha: ÚNMZ, 2014.</w:t>
      </w:r>
    </w:p>
    <w:p w14:paraId="35FC359B" w14:textId="77777777" w:rsidR="007D3908" w:rsidRPr="0043274D" w:rsidRDefault="007D3908" w:rsidP="0043274D">
      <w:pPr>
        <w:pStyle w:val="Zkladntext"/>
        <w:widowControl w:val="0"/>
        <w:numPr>
          <w:ilvl w:val="0"/>
          <w:numId w:val="24"/>
        </w:numPr>
        <w:suppressAutoHyphens/>
        <w:rPr>
          <w:noProof/>
          <w:lang w:val="cs-CZ"/>
        </w:rPr>
      </w:pPr>
      <w:r w:rsidRPr="0043274D">
        <w:rPr>
          <w:noProof/>
          <w:lang w:val="cs-CZ"/>
        </w:rPr>
        <w:t xml:space="preserve">ISO 16919:2014. </w:t>
      </w:r>
      <w:r w:rsidRPr="0043274D">
        <w:rPr>
          <w:i/>
          <w:iCs/>
          <w:noProof/>
          <w:lang w:val="cs-CZ"/>
        </w:rPr>
        <w:t xml:space="preserve">Space data and information transfer systems </w:t>
      </w:r>
      <w:r w:rsidRPr="00666B56">
        <w:rPr>
          <w:i/>
          <w:iCs/>
          <w:noProof/>
          <w:lang w:val="cs-CZ"/>
        </w:rPr>
        <w:t>–</w:t>
      </w:r>
      <w:r w:rsidRPr="0043274D">
        <w:rPr>
          <w:i/>
          <w:iCs/>
          <w:noProof/>
          <w:lang w:val="cs-CZ"/>
        </w:rPr>
        <w:t xml:space="preserve"> Requirements for bodies providing audit and certification of candidate trustworthy digital repositories</w:t>
      </w:r>
      <w:r w:rsidRPr="0043274D">
        <w:rPr>
          <w:noProof/>
          <w:lang w:val="cs-CZ"/>
        </w:rPr>
        <w:t>. Geneva: ISO, 2014.</w:t>
      </w:r>
    </w:p>
    <w:p w14:paraId="27A13CA6" w14:textId="77777777" w:rsidR="007D3908" w:rsidRPr="0043274D" w:rsidRDefault="007D3908" w:rsidP="0043274D">
      <w:pPr>
        <w:pStyle w:val="Zkladntext"/>
        <w:widowControl w:val="0"/>
        <w:numPr>
          <w:ilvl w:val="1"/>
          <w:numId w:val="24"/>
        </w:numPr>
        <w:suppressAutoHyphens/>
        <w:rPr>
          <w:noProof/>
          <w:lang w:val="cs-CZ"/>
        </w:rPr>
      </w:pPr>
      <w:r w:rsidRPr="0043274D">
        <w:rPr>
          <w:noProof/>
          <w:lang w:val="cs-CZ"/>
        </w:rPr>
        <w:t>české vydání není k dispozici</w:t>
      </w:r>
    </w:p>
    <w:p w14:paraId="6FA06EC3" w14:textId="77777777" w:rsidR="007D3908" w:rsidRPr="0043274D" w:rsidRDefault="007D3908" w:rsidP="0043274D">
      <w:pPr>
        <w:pStyle w:val="Zkladntext"/>
        <w:widowControl w:val="0"/>
        <w:numPr>
          <w:ilvl w:val="0"/>
          <w:numId w:val="24"/>
        </w:numPr>
        <w:suppressAutoHyphens/>
        <w:rPr>
          <w:noProof/>
          <w:lang w:val="cs-CZ"/>
        </w:rPr>
      </w:pPr>
      <w:r w:rsidRPr="0043274D">
        <w:rPr>
          <w:noProof/>
          <w:lang w:val="cs-CZ"/>
        </w:rPr>
        <w:t xml:space="preserve">ISO 17021-1:2015. </w:t>
      </w:r>
      <w:r w:rsidRPr="0043274D">
        <w:rPr>
          <w:i/>
          <w:iCs/>
          <w:noProof/>
          <w:lang w:val="cs-CZ"/>
        </w:rPr>
        <w:t xml:space="preserve">Conformity assessment </w:t>
      </w:r>
      <w:r w:rsidRPr="00666B56">
        <w:rPr>
          <w:i/>
          <w:iCs/>
          <w:noProof/>
          <w:lang w:val="cs-CZ"/>
        </w:rPr>
        <w:t>–</w:t>
      </w:r>
      <w:r w:rsidRPr="0043274D">
        <w:rPr>
          <w:i/>
          <w:iCs/>
          <w:noProof/>
          <w:lang w:val="cs-CZ"/>
        </w:rPr>
        <w:t xml:space="preserve"> Requirements for bodies providing audit and certification of management systems </w:t>
      </w:r>
      <w:r w:rsidRPr="00666B56">
        <w:rPr>
          <w:i/>
          <w:iCs/>
          <w:noProof/>
          <w:lang w:val="cs-CZ"/>
        </w:rPr>
        <w:t>–</w:t>
      </w:r>
      <w:r w:rsidRPr="0043274D">
        <w:rPr>
          <w:i/>
          <w:iCs/>
          <w:noProof/>
          <w:lang w:val="cs-CZ"/>
        </w:rPr>
        <w:t xml:space="preserve"> Part 1: Requirements</w:t>
      </w:r>
      <w:r w:rsidRPr="0043274D">
        <w:rPr>
          <w:noProof/>
          <w:lang w:val="cs-CZ"/>
        </w:rPr>
        <w:t>. Geneva: ISO, 2015. Nahrazuje a ruší ISO/IEC</w:t>
      </w:r>
      <w:r w:rsidRPr="00666B56">
        <w:rPr>
          <w:noProof/>
          <w:lang w:val="cs-CZ"/>
        </w:rPr>
        <w:t> </w:t>
      </w:r>
      <w:r w:rsidRPr="0043274D">
        <w:rPr>
          <w:noProof/>
          <w:lang w:val="cs-CZ"/>
        </w:rPr>
        <w:t>17021:2011.</w:t>
      </w:r>
    </w:p>
    <w:p w14:paraId="78C63376" w14:textId="77777777" w:rsidR="007D3908" w:rsidRPr="0043274D" w:rsidRDefault="007D3908" w:rsidP="0043274D">
      <w:pPr>
        <w:pStyle w:val="Zkladntext"/>
        <w:widowControl w:val="0"/>
        <w:numPr>
          <w:ilvl w:val="1"/>
          <w:numId w:val="24"/>
        </w:numPr>
        <w:suppressAutoHyphens/>
        <w:rPr>
          <w:noProof/>
          <w:lang w:val="cs-CZ"/>
        </w:rPr>
      </w:pPr>
      <w:r w:rsidRPr="0043274D">
        <w:rPr>
          <w:noProof/>
          <w:lang w:val="cs-CZ"/>
        </w:rPr>
        <w:t xml:space="preserve">ČSN EN ISO/IEC 17021-1:2016. </w:t>
      </w:r>
      <w:r w:rsidRPr="0043274D">
        <w:rPr>
          <w:i/>
          <w:iCs/>
          <w:noProof/>
          <w:lang w:val="cs-CZ"/>
        </w:rPr>
        <w:t xml:space="preserve">Posuzování shody </w:t>
      </w:r>
      <w:r w:rsidRPr="00666B56">
        <w:rPr>
          <w:i/>
          <w:iCs/>
          <w:noProof/>
          <w:lang w:val="cs-CZ"/>
        </w:rPr>
        <w:t>–</w:t>
      </w:r>
      <w:r w:rsidRPr="0043274D">
        <w:rPr>
          <w:i/>
          <w:iCs/>
          <w:noProof/>
          <w:lang w:val="cs-CZ"/>
        </w:rPr>
        <w:t xml:space="preserve"> Požadavky na orgány poskytující služby auditů a certifikace systémů managementu </w:t>
      </w:r>
      <w:r w:rsidRPr="00666B56">
        <w:rPr>
          <w:i/>
          <w:iCs/>
          <w:noProof/>
          <w:lang w:val="cs-CZ"/>
        </w:rPr>
        <w:t>–</w:t>
      </w:r>
      <w:r w:rsidRPr="0043274D">
        <w:rPr>
          <w:i/>
          <w:iCs/>
          <w:noProof/>
          <w:lang w:val="cs-CZ"/>
        </w:rPr>
        <w:t xml:space="preserve"> Část 1: Požadavky</w:t>
      </w:r>
      <w:r w:rsidRPr="0043274D">
        <w:rPr>
          <w:noProof/>
          <w:lang w:val="cs-CZ"/>
        </w:rPr>
        <w:t>. Praha: ÚNMZ, 2016.</w:t>
      </w:r>
    </w:p>
    <w:p w14:paraId="66B1232F" w14:textId="77777777" w:rsidR="007D3908" w:rsidRPr="0043274D" w:rsidRDefault="007D3908" w:rsidP="00B911EA">
      <w:pPr>
        <w:pStyle w:val="Zkladntext"/>
        <w:widowControl w:val="0"/>
        <w:numPr>
          <w:ilvl w:val="0"/>
          <w:numId w:val="24"/>
        </w:numPr>
        <w:suppressAutoHyphens/>
        <w:rPr>
          <w:noProof/>
          <w:lang w:val="cs-CZ"/>
        </w:rPr>
      </w:pPr>
      <w:r w:rsidRPr="0043274D">
        <w:rPr>
          <w:noProof/>
          <w:lang w:val="cs-CZ"/>
        </w:rPr>
        <w:t xml:space="preserve">ISO/IEC 27000:2016. </w:t>
      </w:r>
      <w:r w:rsidRPr="0043274D">
        <w:rPr>
          <w:i/>
          <w:iCs/>
          <w:noProof/>
          <w:lang w:val="cs-CZ"/>
        </w:rPr>
        <w:t xml:space="preserve">Information technology </w:t>
      </w:r>
      <w:r w:rsidRPr="00666B56">
        <w:rPr>
          <w:i/>
          <w:iCs/>
          <w:noProof/>
          <w:lang w:val="cs-CZ"/>
        </w:rPr>
        <w:t>–</w:t>
      </w:r>
      <w:r w:rsidRPr="0043274D">
        <w:rPr>
          <w:i/>
          <w:iCs/>
          <w:noProof/>
          <w:lang w:val="cs-CZ"/>
        </w:rPr>
        <w:t xml:space="preserve"> Security techniques </w:t>
      </w:r>
      <w:r w:rsidRPr="00666B56">
        <w:rPr>
          <w:i/>
          <w:iCs/>
          <w:noProof/>
          <w:lang w:val="cs-CZ"/>
        </w:rPr>
        <w:t>–</w:t>
      </w:r>
      <w:r w:rsidRPr="0043274D">
        <w:rPr>
          <w:i/>
          <w:iCs/>
          <w:noProof/>
          <w:lang w:val="cs-CZ"/>
        </w:rPr>
        <w:t xml:space="preserve"> Information security management systems </w:t>
      </w:r>
      <w:r w:rsidRPr="00666B56">
        <w:rPr>
          <w:i/>
          <w:iCs/>
          <w:noProof/>
          <w:lang w:val="cs-CZ"/>
        </w:rPr>
        <w:t>–</w:t>
      </w:r>
      <w:r w:rsidRPr="0043274D">
        <w:rPr>
          <w:i/>
          <w:iCs/>
          <w:noProof/>
          <w:lang w:val="cs-CZ"/>
        </w:rPr>
        <w:t xml:space="preserve"> Overview and vocabulary.</w:t>
      </w:r>
      <w:r w:rsidRPr="0043274D">
        <w:rPr>
          <w:noProof/>
          <w:lang w:val="cs-CZ"/>
        </w:rPr>
        <w:t xml:space="preserve"> Geneva: ISO/IEC, 2016. Nahrazuje a ruší ISO/IEC</w:t>
      </w:r>
      <w:r w:rsidRPr="00666B56">
        <w:rPr>
          <w:noProof/>
          <w:lang w:val="cs-CZ"/>
        </w:rPr>
        <w:t> </w:t>
      </w:r>
      <w:r w:rsidRPr="0043274D">
        <w:rPr>
          <w:noProof/>
          <w:lang w:val="cs-CZ"/>
        </w:rPr>
        <w:t xml:space="preserve">27000:2014. Dostupné také z: </w:t>
      </w:r>
      <w:hyperlink r:id="rId12">
        <w:r w:rsidRPr="00B911EA">
          <w:rPr>
            <w:rStyle w:val="InternetLink0"/>
            <w:noProof/>
            <w:webHidden/>
            <w:lang w:val="cs-CZ"/>
          </w:rPr>
          <w:t>http://standards.iso.org/ittf/PubliclyAvailableStandards/c066435_ISO_IEC_27000_2016(E).zip</w:t>
        </w:r>
      </w:hyperlink>
      <w:r w:rsidRPr="0043274D">
        <w:rPr>
          <w:noProof/>
          <w:lang w:val="cs-CZ"/>
        </w:rPr>
        <w:t xml:space="preserve"> (v angličtině) a </w:t>
      </w:r>
      <w:hyperlink r:id="rId13">
        <w:r w:rsidRPr="00B911EA">
          <w:rPr>
            <w:rStyle w:val="InternetLink0"/>
            <w:noProof/>
            <w:webHidden/>
            <w:lang w:val="cs-CZ"/>
          </w:rPr>
          <w:t>http://standards.iso.org/ittf/PubliclyAvailableStandards/c066435_ISO_IEC_27000_2016(F).zip</w:t>
        </w:r>
      </w:hyperlink>
      <w:r w:rsidRPr="0043274D">
        <w:rPr>
          <w:noProof/>
          <w:lang w:val="cs-CZ"/>
        </w:rPr>
        <w:t xml:space="preserve"> (ve francouzštině).</w:t>
      </w:r>
    </w:p>
    <w:p w14:paraId="349FC2E1" w14:textId="77777777" w:rsidR="007D3908" w:rsidRPr="0043274D" w:rsidRDefault="007D3908" w:rsidP="0043274D">
      <w:pPr>
        <w:pStyle w:val="Zkladntext"/>
        <w:widowControl w:val="0"/>
        <w:numPr>
          <w:ilvl w:val="1"/>
          <w:numId w:val="24"/>
        </w:numPr>
        <w:suppressAutoHyphens/>
        <w:rPr>
          <w:noProof/>
          <w:lang w:val="cs-CZ"/>
        </w:rPr>
      </w:pPr>
      <w:r w:rsidRPr="0043274D">
        <w:rPr>
          <w:noProof/>
          <w:lang w:val="cs-CZ"/>
        </w:rPr>
        <w:t xml:space="preserve">ČSN ISO/IEC 27000:2014. </w:t>
      </w:r>
      <w:r w:rsidRPr="0043274D">
        <w:rPr>
          <w:i/>
          <w:iCs/>
          <w:noProof/>
          <w:lang w:val="cs-CZ"/>
        </w:rPr>
        <w:t xml:space="preserve">Informační technologie </w:t>
      </w:r>
      <w:r w:rsidRPr="00666B56">
        <w:rPr>
          <w:i/>
          <w:iCs/>
          <w:noProof/>
          <w:lang w:val="cs-CZ"/>
        </w:rPr>
        <w:t>–</w:t>
      </w:r>
      <w:r w:rsidRPr="0043274D">
        <w:rPr>
          <w:i/>
          <w:iCs/>
          <w:noProof/>
          <w:lang w:val="cs-CZ"/>
        </w:rPr>
        <w:t xml:space="preserve"> Bezpečnostní techniky </w:t>
      </w:r>
      <w:r w:rsidRPr="00666B56">
        <w:rPr>
          <w:i/>
          <w:iCs/>
          <w:noProof/>
          <w:lang w:val="cs-CZ"/>
        </w:rPr>
        <w:t>–</w:t>
      </w:r>
      <w:r w:rsidRPr="0043274D">
        <w:rPr>
          <w:i/>
          <w:iCs/>
          <w:noProof/>
          <w:lang w:val="cs-CZ"/>
        </w:rPr>
        <w:t xml:space="preserve"> Systémy řízení bezpečnosti informací </w:t>
      </w:r>
      <w:r w:rsidRPr="00666B56">
        <w:rPr>
          <w:i/>
          <w:iCs/>
          <w:noProof/>
          <w:lang w:val="cs-CZ"/>
        </w:rPr>
        <w:t>–</w:t>
      </w:r>
      <w:r w:rsidRPr="0043274D">
        <w:rPr>
          <w:i/>
          <w:iCs/>
          <w:noProof/>
          <w:lang w:val="cs-CZ"/>
        </w:rPr>
        <w:t xml:space="preserve"> Přehled a slovník</w:t>
      </w:r>
      <w:r w:rsidRPr="0043274D">
        <w:rPr>
          <w:noProof/>
          <w:lang w:val="cs-CZ"/>
        </w:rPr>
        <w:t>. Praha: ÚNMZ, 2014.</w:t>
      </w:r>
    </w:p>
    <w:p w14:paraId="7003EE6D" w14:textId="77777777" w:rsidR="007D3908" w:rsidRPr="00B911EA" w:rsidRDefault="007D3908" w:rsidP="00B911EA">
      <w:pPr>
        <w:pStyle w:val="Zkladntext"/>
        <w:widowControl w:val="0"/>
        <w:numPr>
          <w:ilvl w:val="0"/>
          <w:numId w:val="24"/>
        </w:numPr>
        <w:suppressAutoHyphens/>
        <w:rPr>
          <w:noProof/>
          <w:lang w:val="cs-CZ"/>
        </w:rPr>
      </w:pPr>
      <w:r w:rsidRPr="00B911EA">
        <w:rPr>
          <w:noProof/>
          <w:lang w:val="cs-CZ"/>
        </w:rPr>
        <w:lastRenderedPageBreak/>
        <w:t xml:space="preserve">ISO/IEC 27001:2013. </w:t>
      </w:r>
      <w:r w:rsidRPr="00B911EA">
        <w:rPr>
          <w:i/>
          <w:iCs/>
          <w:noProof/>
          <w:lang w:val="cs-CZ"/>
        </w:rPr>
        <w:t xml:space="preserve">Information technology </w:t>
      </w:r>
      <w:r w:rsidRPr="00666B56">
        <w:rPr>
          <w:i/>
          <w:iCs/>
          <w:noProof/>
          <w:lang w:val="cs-CZ"/>
        </w:rPr>
        <w:t>–</w:t>
      </w:r>
      <w:r w:rsidRPr="00B911EA">
        <w:rPr>
          <w:i/>
          <w:iCs/>
          <w:noProof/>
          <w:lang w:val="cs-CZ"/>
        </w:rPr>
        <w:t xml:space="preserve"> Security techniques </w:t>
      </w:r>
      <w:r w:rsidRPr="00666B56">
        <w:rPr>
          <w:i/>
          <w:iCs/>
          <w:noProof/>
          <w:lang w:val="cs-CZ"/>
        </w:rPr>
        <w:t>–</w:t>
      </w:r>
      <w:r w:rsidRPr="00B911EA">
        <w:rPr>
          <w:i/>
          <w:iCs/>
          <w:noProof/>
          <w:lang w:val="cs-CZ"/>
        </w:rPr>
        <w:t xml:space="preserve"> Information security management systems </w:t>
      </w:r>
      <w:r w:rsidRPr="00666B56">
        <w:rPr>
          <w:i/>
          <w:iCs/>
          <w:noProof/>
          <w:lang w:val="cs-CZ"/>
        </w:rPr>
        <w:t>–</w:t>
      </w:r>
      <w:r w:rsidRPr="00B911EA">
        <w:rPr>
          <w:i/>
          <w:iCs/>
          <w:noProof/>
          <w:lang w:val="cs-CZ"/>
        </w:rPr>
        <w:t xml:space="preserve"> Requirements</w:t>
      </w:r>
      <w:r w:rsidRPr="00B911EA">
        <w:rPr>
          <w:noProof/>
          <w:lang w:val="cs-CZ"/>
        </w:rPr>
        <w:t>. Geneva: ISO/IEC, 2013. Nahrazuje a ruší ISO/IEC</w:t>
      </w:r>
      <w:r w:rsidRPr="00666B56">
        <w:rPr>
          <w:noProof/>
          <w:lang w:val="cs-CZ"/>
        </w:rPr>
        <w:t> </w:t>
      </w:r>
      <w:r w:rsidRPr="00B911EA">
        <w:rPr>
          <w:noProof/>
          <w:lang w:val="cs-CZ"/>
        </w:rPr>
        <w:t>27001:2005.</w:t>
      </w:r>
    </w:p>
    <w:p w14:paraId="61DED0BE" w14:textId="77777777" w:rsidR="007D3908" w:rsidRPr="00B911EA" w:rsidRDefault="007D3908" w:rsidP="00B911EA">
      <w:pPr>
        <w:pStyle w:val="Zkladntext"/>
        <w:widowControl w:val="0"/>
        <w:numPr>
          <w:ilvl w:val="1"/>
          <w:numId w:val="24"/>
        </w:numPr>
        <w:suppressAutoHyphens/>
        <w:rPr>
          <w:noProof/>
          <w:lang w:val="cs-CZ"/>
        </w:rPr>
      </w:pPr>
      <w:r w:rsidRPr="00B911EA">
        <w:rPr>
          <w:noProof/>
          <w:lang w:val="cs-CZ"/>
        </w:rPr>
        <w:t xml:space="preserve">ČSN ISO/IEC 27001:2014. Informační technologie </w:t>
      </w:r>
      <w:r w:rsidRPr="00666B56">
        <w:rPr>
          <w:noProof/>
          <w:lang w:val="cs-CZ"/>
        </w:rPr>
        <w:t>–</w:t>
      </w:r>
      <w:r w:rsidRPr="00B911EA">
        <w:rPr>
          <w:noProof/>
          <w:lang w:val="cs-CZ"/>
        </w:rPr>
        <w:t xml:space="preserve"> Bezpečnostní techniky </w:t>
      </w:r>
      <w:r w:rsidRPr="00666B56">
        <w:rPr>
          <w:noProof/>
          <w:lang w:val="cs-CZ"/>
        </w:rPr>
        <w:t>–</w:t>
      </w:r>
      <w:r w:rsidRPr="00B911EA">
        <w:rPr>
          <w:noProof/>
          <w:lang w:val="cs-CZ"/>
        </w:rPr>
        <w:t xml:space="preserve"> Systémy řízení bezpečnosti informací </w:t>
      </w:r>
      <w:r w:rsidRPr="00666B56">
        <w:rPr>
          <w:noProof/>
          <w:lang w:val="cs-CZ"/>
        </w:rPr>
        <w:t>–</w:t>
      </w:r>
      <w:r w:rsidRPr="00B911EA">
        <w:rPr>
          <w:noProof/>
          <w:lang w:val="cs-CZ"/>
        </w:rPr>
        <w:t xml:space="preserve"> Požadavky. Praha: ÚNMZ, 2014.</w:t>
      </w:r>
    </w:p>
    <w:p w14:paraId="3BFB00AF" w14:textId="77777777" w:rsidR="007D3908" w:rsidRPr="00B911EA" w:rsidRDefault="007D3908" w:rsidP="00B911EA">
      <w:pPr>
        <w:pStyle w:val="Zkladntext"/>
        <w:widowControl w:val="0"/>
        <w:numPr>
          <w:ilvl w:val="0"/>
          <w:numId w:val="24"/>
        </w:numPr>
        <w:suppressAutoHyphens/>
        <w:rPr>
          <w:noProof/>
          <w:lang w:val="cs-CZ"/>
        </w:rPr>
      </w:pPr>
      <w:r w:rsidRPr="00B911EA">
        <w:rPr>
          <w:noProof/>
          <w:lang w:val="cs-CZ"/>
        </w:rPr>
        <w:t xml:space="preserve">ISO 28500:2009. </w:t>
      </w:r>
      <w:r w:rsidRPr="00B911EA">
        <w:rPr>
          <w:i/>
          <w:iCs/>
          <w:noProof/>
          <w:lang w:val="cs-CZ"/>
        </w:rPr>
        <w:t xml:space="preserve">Information and documentation </w:t>
      </w:r>
      <w:r w:rsidRPr="00666B56">
        <w:rPr>
          <w:i/>
          <w:iCs/>
          <w:noProof/>
          <w:lang w:val="cs-CZ"/>
        </w:rPr>
        <w:t>–</w:t>
      </w:r>
      <w:r w:rsidRPr="00B911EA">
        <w:rPr>
          <w:i/>
          <w:iCs/>
          <w:noProof/>
          <w:lang w:val="cs-CZ"/>
        </w:rPr>
        <w:t xml:space="preserve"> WARC file format</w:t>
      </w:r>
      <w:r w:rsidRPr="00B911EA">
        <w:rPr>
          <w:noProof/>
          <w:lang w:val="cs-CZ"/>
        </w:rPr>
        <w:t>. Geneva: ISO, 2009. Nové vydání normy (ISO/DIS 28500) je v přípravě.</w:t>
      </w:r>
    </w:p>
    <w:p w14:paraId="2756167D" w14:textId="77777777" w:rsidR="007D3908" w:rsidRPr="00B911EA" w:rsidRDefault="007D3908" w:rsidP="00B911EA">
      <w:pPr>
        <w:pStyle w:val="Zkladntext"/>
        <w:widowControl w:val="0"/>
        <w:numPr>
          <w:ilvl w:val="1"/>
          <w:numId w:val="24"/>
        </w:numPr>
        <w:suppressAutoHyphens/>
        <w:rPr>
          <w:noProof/>
          <w:lang w:val="cs-CZ"/>
        </w:rPr>
      </w:pPr>
      <w:r w:rsidRPr="00B911EA">
        <w:rPr>
          <w:noProof/>
          <w:lang w:val="cs-CZ"/>
        </w:rPr>
        <w:t>české vydání není k dispozici</w:t>
      </w:r>
    </w:p>
    <w:p w14:paraId="2CA975E1" w14:textId="77777777" w:rsidR="007D3908" w:rsidRPr="00B911EA" w:rsidRDefault="007D3908" w:rsidP="00B911EA">
      <w:pPr>
        <w:pStyle w:val="Zkladntext"/>
        <w:widowControl w:val="0"/>
        <w:numPr>
          <w:ilvl w:val="0"/>
          <w:numId w:val="24"/>
        </w:numPr>
        <w:suppressAutoHyphens/>
        <w:rPr>
          <w:noProof/>
          <w:lang w:val="cs-CZ"/>
        </w:rPr>
      </w:pPr>
      <w:r w:rsidRPr="00B911EA">
        <w:rPr>
          <w:noProof/>
          <w:lang w:val="cs-CZ"/>
        </w:rPr>
        <w:t xml:space="preserve">ISO 9000:2015. </w:t>
      </w:r>
      <w:r w:rsidRPr="00B911EA">
        <w:rPr>
          <w:i/>
          <w:iCs/>
          <w:noProof/>
          <w:lang w:val="cs-CZ"/>
        </w:rPr>
        <w:t xml:space="preserve">Quality management systems </w:t>
      </w:r>
      <w:r w:rsidRPr="00666B56">
        <w:rPr>
          <w:i/>
          <w:iCs/>
          <w:noProof/>
          <w:lang w:val="cs-CZ"/>
        </w:rPr>
        <w:t>–</w:t>
      </w:r>
      <w:r w:rsidRPr="00B911EA">
        <w:rPr>
          <w:i/>
          <w:iCs/>
          <w:noProof/>
          <w:lang w:val="cs-CZ"/>
        </w:rPr>
        <w:t xml:space="preserve"> Fundamentals and vocabulary</w:t>
      </w:r>
      <w:r w:rsidRPr="00B911EA">
        <w:rPr>
          <w:noProof/>
          <w:lang w:val="cs-CZ"/>
        </w:rPr>
        <w:t>. Geneva: ISO, 2015. Nahrazuje a ruší ISO</w:t>
      </w:r>
      <w:r w:rsidRPr="00666B56">
        <w:rPr>
          <w:noProof/>
          <w:lang w:val="cs-CZ"/>
        </w:rPr>
        <w:t> </w:t>
      </w:r>
      <w:r w:rsidRPr="00B911EA">
        <w:rPr>
          <w:noProof/>
          <w:lang w:val="cs-CZ"/>
        </w:rPr>
        <w:t>9000:2005.</w:t>
      </w:r>
    </w:p>
    <w:p w14:paraId="7C1C029D" w14:textId="77777777" w:rsidR="007D3908" w:rsidRDefault="007D3908" w:rsidP="0043274D">
      <w:pPr>
        <w:pStyle w:val="Zkladntext"/>
        <w:widowControl w:val="0"/>
        <w:numPr>
          <w:ilvl w:val="1"/>
          <w:numId w:val="24"/>
        </w:numPr>
        <w:suppressAutoHyphens/>
        <w:rPr>
          <w:noProof/>
          <w:lang w:val="cs-CZ"/>
        </w:rPr>
      </w:pPr>
      <w:r w:rsidRPr="00B911EA">
        <w:rPr>
          <w:noProof/>
          <w:lang w:val="cs-CZ"/>
        </w:rPr>
        <w:t xml:space="preserve">ČSN EN ISO 9000:2016. </w:t>
      </w:r>
      <w:r w:rsidRPr="00B911EA">
        <w:rPr>
          <w:i/>
          <w:iCs/>
          <w:noProof/>
          <w:lang w:val="cs-CZ"/>
        </w:rPr>
        <w:t xml:space="preserve">Systémy managementu kvality </w:t>
      </w:r>
      <w:r w:rsidRPr="00666B56">
        <w:rPr>
          <w:i/>
          <w:iCs/>
          <w:noProof/>
          <w:lang w:val="cs-CZ"/>
        </w:rPr>
        <w:t>–</w:t>
      </w:r>
      <w:r w:rsidRPr="0043274D">
        <w:rPr>
          <w:i/>
          <w:iCs/>
          <w:noProof/>
          <w:lang w:val="cs-CZ"/>
        </w:rPr>
        <w:t xml:space="preserve"> Základní principy a slovník</w:t>
      </w:r>
      <w:r w:rsidRPr="0043274D">
        <w:rPr>
          <w:noProof/>
          <w:lang w:val="cs-CZ"/>
        </w:rPr>
        <w:t>. Praha: ÚNMZ, 2016.</w:t>
      </w:r>
    </w:p>
    <w:p w14:paraId="599D44FC" w14:textId="77777777" w:rsidR="007D3908" w:rsidRPr="0043274D" w:rsidRDefault="007D3908" w:rsidP="0043274D">
      <w:pPr>
        <w:pStyle w:val="Zkladntext"/>
        <w:widowControl w:val="0"/>
        <w:numPr>
          <w:ilvl w:val="0"/>
          <w:numId w:val="24"/>
        </w:numPr>
        <w:suppressAutoHyphens/>
        <w:rPr>
          <w:noProof/>
          <w:lang w:val="cs-CZ"/>
        </w:rPr>
      </w:pPr>
      <w:r w:rsidRPr="0043274D">
        <w:rPr>
          <w:noProof/>
          <w:lang w:val="cs-CZ"/>
        </w:rPr>
        <w:t xml:space="preserve">ISO 9001:2015. </w:t>
      </w:r>
      <w:r w:rsidRPr="0043274D">
        <w:rPr>
          <w:i/>
          <w:iCs/>
          <w:noProof/>
          <w:lang w:val="cs-CZ"/>
        </w:rPr>
        <w:t xml:space="preserve">Quality management systems </w:t>
      </w:r>
      <w:r w:rsidRPr="00666B56">
        <w:rPr>
          <w:i/>
          <w:iCs/>
          <w:noProof/>
          <w:lang w:val="cs-CZ"/>
        </w:rPr>
        <w:t>–</w:t>
      </w:r>
      <w:r w:rsidRPr="00B911EA">
        <w:rPr>
          <w:i/>
          <w:iCs/>
          <w:noProof/>
          <w:lang w:val="cs-CZ"/>
        </w:rPr>
        <w:t xml:space="preserve"> Requirements</w:t>
      </w:r>
      <w:r w:rsidRPr="00B911EA">
        <w:rPr>
          <w:noProof/>
          <w:lang w:val="cs-CZ"/>
        </w:rPr>
        <w:t>. Geneva: ISO, 2015. Nahrazuje a ruší ISO</w:t>
      </w:r>
      <w:r w:rsidRPr="00666B56">
        <w:rPr>
          <w:noProof/>
          <w:lang w:val="cs-CZ"/>
        </w:rPr>
        <w:t> </w:t>
      </w:r>
      <w:r w:rsidRPr="00B911EA">
        <w:rPr>
          <w:noProof/>
          <w:lang w:val="cs-CZ"/>
        </w:rPr>
        <w:t>9001:2008.</w:t>
      </w:r>
    </w:p>
    <w:p w14:paraId="016C4C72" w14:textId="77777777" w:rsidR="007D3908" w:rsidRPr="0043274D" w:rsidRDefault="007D3908" w:rsidP="0043274D">
      <w:pPr>
        <w:pStyle w:val="Zkladntext"/>
        <w:widowControl w:val="0"/>
        <w:numPr>
          <w:ilvl w:val="1"/>
          <w:numId w:val="24"/>
        </w:numPr>
        <w:suppressAutoHyphens/>
        <w:rPr>
          <w:noProof/>
          <w:lang w:val="cs-CZ"/>
        </w:rPr>
      </w:pPr>
      <w:r w:rsidRPr="0043274D">
        <w:rPr>
          <w:noProof/>
          <w:lang w:val="cs-CZ"/>
        </w:rPr>
        <w:t xml:space="preserve">ČSN EN ISO 9001:2016. </w:t>
      </w:r>
      <w:r w:rsidRPr="0043274D">
        <w:rPr>
          <w:i/>
          <w:iCs/>
          <w:noProof/>
          <w:lang w:val="cs-CZ"/>
        </w:rPr>
        <w:t xml:space="preserve">Systémy managementu kvality </w:t>
      </w:r>
      <w:r w:rsidRPr="00666B56">
        <w:rPr>
          <w:i/>
          <w:iCs/>
          <w:noProof/>
          <w:lang w:val="cs-CZ"/>
        </w:rPr>
        <w:t>–</w:t>
      </w:r>
      <w:r w:rsidRPr="0043274D">
        <w:rPr>
          <w:i/>
          <w:iCs/>
          <w:noProof/>
          <w:lang w:val="cs-CZ"/>
        </w:rPr>
        <w:t xml:space="preserve"> Požadavky</w:t>
      </w:r>
      <w:r w:rsidRPr="0043274D">
        <w:rPr>
          <w:noProof/>
          <w:lang w:val="cs-CZ"/>
        </w:rPr>
        <w:t>. Praha: ÚNMZ, 2016.</w:t>
      </w:r>
    </w:p>
    <w:p w14:paraId="32BD5D2C" w14:textId="77777777" w:rsidR="007D3908" w:rsidRPr="0043274D" w:rsidRDefault="00CA6F92" w:rsidP="0043274D">
      <w:pPr>
        <w:pStyle w:val="Standard"/>
        <w:widowControl w:val="0"/>
        <w:suppressAutoHyphens/>
        <w:spacing w:before="0" w:after="0" w:line="240" w:lineRule="auto"/>
        <w:rPr>
          <w:noProof/>
          <w:lang w:val="cs-CZ"/>
        </w:rPr>
      </w:pPr>
      <w:hyperlink r:id="rId14"/>
    </w:p>
    <w:p w14:paraId="25AC3DD3" w14:textId="77777777" w:rsidR="007D3908" w:rsidRPr="0043274D" w:rsidRDefault="0084567D" w:rsidP="0043274D">
      <w:pPr>
        <w:pStyle w:val="Bibliografie"/>
        <w:widowControl w:val="0"/>
        <w:suppressAutoHyphens/>
        <w:rPr>
          <w:noProof/>
        </w:rPr>
      </w:pPr>
      <w:hyperlink r:id="rId15"/>
    </w:p>
    <w:p w14:paraId="5BCC88A7" w14:textId="77777777" w:rsidR="007D3908" w:rsidRPr="0043274D" w:rsidRDefault="007D3908" w:rsidP="0043274D">
      <w:pPr>
        <w:pStyle w:val="Normlnweb"/>
        <w:widowControl w:val="0"/>
        <w:suppressAutoHyphens/>
        <w:spacing w:beforeAutospacing="0" w:after="0" w:afterAutospacing="0" w:line="276" w:lineRule="auto"/>
        <w:jc w:val="both"/>
        <w:rPr>
          <w:noProof/>
        </w:rPr>
      </w:pPr>
    </w:p>
    <w:p w14:paraId="50A34B51" w14:textId="77777777" w:rsidR="007D3908" w:rsidRPr="0043274D" w:rsidRDefault="007D3908" w:rsidP="0043274D">
      <w:pPr>
        <w:pStyle w:val="Standard"/>
        <w:widowControl w:val="0"/>
        <w:suppressAutoHyphens/>
        <w:spacing w:before="0" w:after="0" w:line="240" w:lineRule="auto"/>
        <w:rPr>
          <w:noProof/>
          <w:lang w:val="cs-CZ"/>
        </w:rPr>
      </w:pPr>
    </w:p>
    <w:sectPr w:rsidR="007D3908" w:rsidRPr="0043274D" w:rsidSect="00B911EA">
      <w:footerReference w:type="default" r:id="rId16"/>
      <w:pgSz w:w="11907" w:h="16839" w:code="9"/>
      <w:pgMar w:top="1440" w:right="1080" w:bottom="1440" w:left="1080" w:header="0" w:footer="708"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E0D5" w14:textId="77777777" w:rsidR="0084567D" w:rsidRDefault="0084567D">
      <w:pPr>
        <w:spacing w:after="0" w:line="240" w:lineRule="auto"/>
      </w:pPr>
      <w:r>
        <w:separator/>
      </w:r>
    </w:p>
  </w:endnote>
  <w:endnote w:type="continuationSeparator" w:id="0">
    <w:p w14:paraId="55D6024D" w14:textId="77777777" w:rsidR="0084567D" w:rsidRDefault="0084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D09B" w14:textId="113A6420" w:rsidR="0084567D" w:rsidRDefault="0084567D">
    <w:pPr>
      <w:pStyle w:val="Zpat"/>
      <w:jc w:val="center"/>
    </w:pPr>
    <w:r>
      <w:fldChar w:fldCharType="begin"/>
    </w:r>
    <w:r>
      <w:instrText>PAGE   \* MERGEFORMAT</w:instrText>
    </w:r>
    <w:r>
      <w:fldChar w:fldCharType="separate"/>
    </w:r>
    <w:r w:rsidR="00CA6F92">
      <w:rPr>
        <w:noProof/>
      </w:rPr>
      <w:t>13</w:t>
    </w:r>
    <w:r>
      <w:fldChar w:fldCharType="end"/>
    </w:r>
  </w:p>
  <w:p w14:paraId="3CBF8AD3" w14:textId="77777777" w:rsidR="0084567D" w:rsidRDefault="0084567D">
    <w:pPr>
      <w:pStyle w:val="Standard"/>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ADAB" w14:textId="7CFC3BF1" w:rsidR="0084567D" w:rsidRDefault="0084567D">
    <w:pPr>
      <w:pStyle w:val="Zpat"/>
      <w:jc w:val="center"/>
    </w:pPr>
    <w:r>
      <w:fldChar w:fldCharType="begin"/>
    </w:r>
    <w:r>
      <w:instrText>PAGE</w:instrText>
    </w:r>
    <w:r>
      <w:fldChar w:fldCharType="separate"/>
    </w:r>
    <w:r w:rsidR="00CA6F92">
      <w:rPr>
        <w:noProof/>
      </w:rPr>
      <w:t>29</w:t>
    </w:r>
    <w:r>
      <w:rPr>
        <w:noProof/>
      </w:rPr>
      <w:fldChar w:fldCharType="end"/>
    </w:r>
  </w:p>
  <w:p w14:paraId="76B93BCE" w14:textId="77777777" w:rsidR="0084567D" w:rsidRDefault="0084567D">
    <w:pPr>
      <w:pStyle w:val="Standar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7428" w14:textId="77777777" w:rsidR="0084567D" w:rsidRDefault="0084567D">
      <w:r>
        <w:separator/>
      </w:r>
    </w:p>
  </w:footnote>
  <w:footnote w:type="continuationSeparator" w:id="0">
    <w:p w14:paraId="05BB6D88" w14:textId="77777777" w:rsidR="0084567D" w:rsidRDefault="0084567D">
      <w:r>
        <w:continuationSeparator/>
      </w:r>
    </w:p>
  </w:footnote>
  <w:footnote w:id="1">
    <w:p w14:paraId="5E441B9F" w14:textId="77777777" w:rsidR="0084567D" w:rsidRDefault="0084567D">
      <w:pPr>
        <w:pStyle w:val="Textpoznpodarou"/>
      </w:pPr>
      <w:r>
        <w:rPr>
          <w:rStyle w:val="Znakapoznpodarou"/>
        </w:rPr>
        <w:footnoteRef/>
      </w:r>
      <w:r>
        <w:t xml:space="preserve"> Jsou též používány termíny </w:t>
      </w:r>
      <w:proofErr w:type="spellStart"/>
      <w:r>
        <w:t>douhodobá</w:t>
      </w:r>
      <w:proofErr w:type="spellEnd"/>
      <w:r>
        <w:t xml:space="preserve"> archivace či dlouhodobé uchovávání.</w:t>
      </w:r>
    </w:p>
  </w:footnote>
  <w:footnote w:id="2">
    <w:p w14:paraId="75E47867" w14:textId="77777777" w:rsidR="0084567D" w:rsidRDefault="0084567D">
      <w:pPr>
        <w:pStyle w:val="Textpoznpodarou"/>
      </w:pPr>
      <w:r>
        <w:rPr>
          <w:rStyle w:val="Znakapoznpodarou"/>
          <w:rFonts w:ascii="Times New Roman" w:hAnsi="Times New Roman"/>
        </w:rPr>
        <w:footnoteRef/>
      </w:r>
      <w:r>
        <w:rPr>
          <w:rFonts w:ascii="Times New Roman" w:hAnsi="Times New Roman"/>
        </w:rPr>
        <w:t xml:space="preserve"> </w:t>
      </w:r>
      <w:hyperlink r:id="rId1"/>
      <w:r>
        <w:rPr>
          <w:rFonts w:ascii="Times New Roman" w:hAnsi="Times New Roman"/>
        </w:rPr>
        <w:t xml:space="preserve">EVROPSKÁ KOMISE. </w:t>
      </w:r>
      <w:proofErr w:type="spellStart"/>
      <w:r>
        <w:rPr>
          <w:rFonts w:ascii="Times New Roman" w:hAnsi="Times New Roman"/>
          <w:i/>
          <w:iCs/>
        </w:rPr>
        <w:t>Digitisation</w:t>
      </w:r>
      <w:proofErr w:type="spellEnd"/>
      <w:r>
        <w:rPr>
          <w:rFonts w:ascii="Times New Roman" w:hAnsi="Times New Roman"/>
          <w:i/>
          <w:iCs/>
        </w:rPr>
        <w:t xml:space="preserve"> &amp; Digital </w:t>
      </w:r>
      <w:proofErr w:type="spellStart"/>
      <w:r>
        <w:rPr>
          <w:rFonts w:ascii="Times New Roman" w:hAnsi="Times New Roman"/>
          <w:i/>
          <w:iCs/>
        </w:rPr>
        <w:t>Preservation</w:t>
      </w:r>
      <w:proofErr w:type="spellEnd"/>
      <w:r>
        <w:rPr>
          <w:rFonts w:ascii="Times New Roman" w:hAnsi="Times New Roman"/>
        </w:rPr>
        <w:t xml:space="preserve"> [online]. [</w:t>
      </w:r>
      <w:proofErr w:type="spellStart"/>
      <w:r>
        <w:rPr>
          <w:rFonts w:ascii="Times New Roman" w:hAnsi="Times New Roman"/>
        </w:rPr>
        <w:t>Brussels</w:t>
      </w:r>
      <w:proofErr w:type="spellEnd"/>
      <w:r>
        <w:rPr>
          <w:rFonts w:ascii="Times New Roman" w:hAnsi="Times New Roman"/>
        </w:rPr>
        <w:t xml:space="preserve">]: </w:t>
      </w: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Commission</w:t>
      </w:r>
      <w:proofErr w:type="spellEnd"/>
      <w:r>
        <w:rPr>
          <w:rFonts w:ascii="Times New Roman" w:hAnsi="Times New Roman"/>
        </w:rPr>
        <w:t xml:space="preserve">, Last </w:t>
      </w:r>
      <w:proofErr w:type="spellStart"/>
      <w:r>
        <w:rPr>
          <w:rFonts w:ascii="Times New Roman" w:hAnsi="Times New Roman"/>
        </w:rPr>
        <w:t>updated</w:t>
      </w:r>
      <w:proofErr w:type="spellEnd"/>
      <w:r>
        <w:rPr>
          <w:rFonts w:ascii="Times New Roman" w:hAnsi="Times New Roman"/>
        </w:rPr>
        <w:t xml:space="preserve"> on 19/07/2016 – 16:30 [cit. 2016-12-05]. Dostupné z: </w:t>
      </w:r>
      <w:hyperlink r:id="rId2">
        <w:r>
          <w:rPr>
            <w:rStyle w:val="InternetLink0"/>
            <w:rFonts w:ascii="Times New Roman" w:hAnsi="Times New Roman"/>
            <w:webHidden/>
          </w:rPr>
          <w:t>https://ec.europa.eu/digital-agenda/en/digitisation-digital-preservation</w:t>
        </w:r>
      </w:hyperlink>
      <w:r>
        <w:rPr>
          <w:rFonts w:ascii="Times New Roman" w:hAnsi="Times New Roman"/>
        </w:rPr>
        <w:t xml:space="preserve"> </w:t>
      </w:r>
    </w:p>
  </w:footnote>
  <w:footnote w:id="3">
    <w:p w14:paraId="58EBF8DC" w14:textId="77777777" w:rsidR="0084567D" w:rsidRDefault="0084567D" w:rsidP="00926DE5">
      <w:pPr>
        <w:pStyle w:val="Textpoznpodarou"/>
      </w:pPr>
      <w:r>
        <w:rPr>
          <w:rStyle w:val="Znakapoznpodarou"/>
        </w:rPr>
        <w:footnoteRef/>
      </w:r>
      <w:r>
        <w:t xml:space="preserve"> </w:t>
      </w:r>
      <w:r w:rsidRPr="00373BBF">
        <w:t>Knihovním dokumentem [je] informační pramen evidovaný jako samostatná jednotka knihovního</w:t>
      </w:r>
      <w:r>
        <w:t xml:space="preserve"> </w:t>
      </w:r>
      <w:r w:rsidRPr="00373BBF">
        <w:t>fondu knihovny. Knihovním fondem [je] organizovaný, soustavně doplňovaný, zpracovávaný, ochraňovaný a</w:t>
      </w:r>
      <w:r>
        <w:t xml:space="preserve"> </w:t>
      </w:r>
      <w:r w:rsidRPr="00373BBF">
        <w:t>uchovávaný soubor knihovních dokumentů.</w:t>
      </w:r>
    </w:p>
  </w:footnote>
  <w:footnote w:id="4">
    <w:p w14:paraId="6FB6EA0F" w14:textId="77777777" w:rsidR="0084567D" w:rsidRDefault="0084567D">
      <w:pPr>
        <w:pStyle w:val="Textpoznpodarou"/>
      </w:pPr>
      <w:r>
        <w:rPr>
          <w:rStyle w:val="Znakapoznpodarou"/>
        </w:rPr>
        <w:footnoteRef/>
      </w:r>
      <w:r>
        <w:t xml:space="preserve"> Archiválie podle bodu f) stejného paragrafu je „takový dokument, který byl vzhledem k době vzniku, obsahu, původu, vnějším znakům a trvalé hodnotě dané politickým, hospodářským, právním, historickým, kulturním, vědeckým nebo informačním významem vybrán ve veřejném zájmu k trvalému uchování a byl vzat do evidence archiválií, …“.</w:t>
      </w:r>
    </w:p>
  </w:footnote>
  <w:footnote w:id="5">
    <w:p w14:paraId="573E2EFE" w14:textId="77777777" w:rsidR="0084567D" w:rsidRDefault="0084567D">
      <w:pPr>
        <w:pStyle w:val="Textpoznpodarou"/>
      </w:pPr>
      <w:r>
        <w:rPr>
          <w:rStyle w:val="Znakapoznpodarou"/>
        </w:rPr>
        <w:footnoteRef/>
      </w:r>
      <w:r>
        <w:t xml:space="preserve"> Viz např. FOX, Lisa L. </w:t>
      </w:r>
      <w:proofErr w:type="spellStart"/>
      <w:r>
        <w:t>Archival</w:t>
      </w:r>
      <w:proofErr w:type="spellEnd"/>
      <w:r>
        <w:t xml:space="preserve"> </w:t>
      </w:r>
      <w:proofErr w:type="spellStart"/>
      <w:r>
        <w:t>Preservation</w:t>
      </w:r>
      <w:proofErr w:type="spellEnd"/>
      <w:r>
        <w:t xml:space="preserve"> in </w:t>
      </w:r>
      <w:proofErr w:type="spellStart"/>
      <w:r>
        <w:t>the</w:t>
      </w:r>
      <w:proofErr w:type="spellEnd"/>
      <w:r>
        <w:t xml:space="preserve"> Age </w:t>
      </w:r>
      <w:proofErr w:type="spellStart"/>
      <w:r>
        <w:t>of</w:t>
      </w:r>
      <w:proofErr w:type="spellEnd"/>
      <w:r>
        <w:t xml:space="preserve"> Technology. </w:t>
      </w:r>
      <w:proofErr w:type="spellStart"/>
      <w:r>
        <w:rPr>
          <w:i/>
          <w:iCs/>
        </w:rPr>
        <w:t>Provenance</w:t>
      </w:r>
      <w:proofErr w:type="spellEnd"/>
      <w:r>
        <w:rPr>
          <w:i/>
          <w:iCs/>
        </w:rPr>
        <w:t xml:space="preserve">,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Society </w:t>
      </w:r>
      <w:proofErr w:type="spellStart"/>
      <w:r>
        <w:rPr>
          <w:i/>
          <w:iCs/>
        </w:rPr>
        <w:t>of</w:t>
      </w:r>
      <w:proofErr w:type="spellEnd"/>
      <w:r>
        <w:rPr>
          <w:i/>
          <w:iCs/>
        </w:rPr>
        <w:t xml:space="preserve"> Georgia </w:t>
      </w:r>
      <w:proofErr w:type="spellStart"/>
      <w:r>
        <w:rPr>
          <w:i/>
          <w:iCs/>
        </w:rPr>
        <w:t>Archivists</w:t>
      </w:r>
      <w:proofErr w:type="spellEnd"/>
      <w:r>
        <w:t xml:space="preserve"> [online]. 1985, vol. 3, </w:t>
      </w:r>
      <w:proofErr w:type="spellStart"/>
      <w:r>
        <w:t>issue</w:t>
      </w:r>
      <w:proofErr w:type="spellEnd"/>
      <w:r>
        <w:t xml:space="preserve"> 1, </w:t>
      </w:r>
      <w:proofErr w:type="spellStart"/>
      <w:r>
        <w:t>article</w:t>
      </w:r>
      <w:proofErr w:type="spellEnd"/>
      <w:r>
        <w:t xml:space="preserve"> 4 [cit. 2016-12-05]. Dostupné z: </w:t>
      </w:r>
      <w:hyperlink r:id="rId3">
        <w:r>
          <w:rPr>
            <w:rStyle w:val="InternetLink0"/>
            <w:webHidden/>
          </w:rPr>
          <w:t>http://digitalcommons.kennesaw.edu/provenance/vol3/iss1/4/</w:t>
        </w:r>
      </w:hyperlink>
    </w:p>
  </w:footnote>
  <w:footnote w:id="6">
    <w:p w14:paraId="079DB5B2" w14:textId="77777777" w:rsidR="0084567D" w:rsidRDefault="0084567D">
      <w:pPr>
        <w:pStyle w:val="Textpoznpodarou"/>
      </w:pPr>
      <w:r>
        <w:footnoteRef/>
      </w:r>
      <w:r>
        <w:t xml:space="preserve"> GARRETT, John a Donald WATERS. </w:t>
      </w:r>
      <w:proofErr w:type="spellStart"/>
      <w:r>
        <w:rPr>
          <w:i/>
          <w:iCs/>
        </w:rPr>
        <w:t>Preserving</w:t>
      </w:r>
      <w:proofErr w:type="spellEnd"/>
      <w:r>
        <w:rPr>
          <w:i/>
          <w:iCs/>
        </w:rPr>
        <w:t xml:space="preserve"> Digital </w:t>
      </w:r>
      <w:proofErr w:type="spellStart"/>
      <w:r>
        <w:rPr>
          <w:i/>
          <w:iCs/>
        </w:rPr>
        <w:t>Information</w:t>
      </w:r>
      <w:proofErr w:type="spellEnd"/>
      <w:r>
        <w:rPr>
          <w:i/>
          <w:iCs/>
        </w:rPr>
        <w:t xml:space="preserve">: Report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Task</w:t>
      </w:r>
      <w:proofErr w:type="spellEnd"/>
      <w:r>
        <w:rPr>
          <w:i/>
          <w:iCs/>
        </w:rPr>
        <w:t xml:space="preserve"> </w:t>
      </w:r>
      <w:proofErr w:type="spellStart"/>
      <w:r>
        <w:rPr>
          <w:i/>
          <w:iCs/>
        </w:rPr>
        <w:t>Force</w:t>
      </w:r>
      <w:proofErr w:type="spellEnd"/>
      <w:r>
        <w:rPr>
          <w:i/>
          <w:iCs/>
        </w:rPr>
        <w:t xml:space="preserve"> on </w:t>
      </w:r>
      <w:proofErr w:type="spellStart"/>
      <w:r>
        <w:rPr>
          <w:i/>
          <w:iCs/>
        </w:rPr>
        <w:t>Archiving</w:t>
      </w:r>
      <w:proofErr w:type="spellEnd"/>
      <w:r>
        <w:rPr>
          <w:i/>
          <w:iCs/>
        </w:rPr>
        <w:t xml:space="preserve"> </w:t>
      </w:r>
      <w:proofErr w:type="spellStart"/>
      <w:r>
        <w:rPr>
          <w:i/>
          <w:iCs/>
        </w:rPr>
        <w:t>of</w:t>
      </w:r>
      <w:proofErr w:type="spellEnd"/>
      <w:r>
        <w:rPr>
          <w:i/>
          <w:iCs/>
        </w:rPr>
        <w:t xml:space="preserve"> Digital </w:t>
      </w:r>
      <w:proofErr w:type="spellStart"/>
      <w:r>
        <w:rPr>
          <w:i/>
          <w:iCs/>
        </w:rPr>
        <w:t>Information</w:t>
      </w:r>
      <w:proofErr w:type="spellEnd"/>
      <w:r>
        <w:t xml:space="preserve"> [online]. </w:t>
      </w:r>
      <w:proofErr w:type="spellStart"/>
      <w:r>
        <w:t>The</w:t>
      </w:r>
      <w:proofErr w:type="spellEnd"/>
      <w:r>
        <w:t xml:space="preserve"> </w:t>
      </w:r>
      <w:proofErr w:type="spellStart"/>
      <w:r>
        <w:t>Commission</w:t>
      </w:r>
      <w:proofErr w:type="spellEnd"/>
      <w:r>
        <w:t xml:space="preserve"> on </w:t>
      </w:r>
      <w:proofErr w:type="spellStart"/>
      <w:r>
        <w:t>Preservation</w:t>
      </w:r>
      <w:proofErr w:type="spellEnd"/>
      <w:r>
        <w:t xml:space="preserve"> and Access and </w:t>
      </w:r>
      <w:proofErr w:type="spellStart"/>
      <w:r>
        <w:t>The</w:t>
      </w:r>
      <w:proofErr w:type="spellEnd"/>
      <w:r>
        <w:t xml:space="preserve"> </w:t>
      </w:r>
      <w:proofErr w:type="spellStart"/>
      <w:r>
        <w:t>Research</w:t>
      </w:r>
      <w:proofErr w:type="spellEnd"/>
      <w:r>
        <w:t xml:space="preserve"> </w:t>
      </w:r>
      <w:proofErr w:type="spellStart"/>
      <w:r>
        <w:t>Libraries</w:t>
      </w:r>
      <w:proofErr w:type="spellEnd"/>
      <w:r>
        <w:t xml:space="preserve"> Group, 1996 [cit. 2016-12-05]. Dostupné z: </w:t>
      </w:r>
      <w:hyperlink r:id="rId4">
        <w:r>
          <w:rPr>
            <w:rStyle w:val="InternetLink0"/>
            <w:webHidden/>
          </w:rPr>
          <w:t>http://www.clir.org/pubs/reports/pub63watersgarrett.pdf</w:t>
        </w:r>
      </w:hyperlink>
    </w:p>
  </w:footnote>
  <w:footnote w:id="7">
    <w:p w14:paraId="485024F6" w14:textId="77777777" w:rsidR="0084567D" w:rsidRDefault="0084567D">
      <w:pPr>
        <w:pStyle w:val="Textpoznpodarou"/>
      </w:pPr>
      <w:r>
        <w:rPr>
          <w:rStyle w:val="Znakapoznpodarou"/>
        </w:rPr>
        <w:footnoteRef/>
      </w:r>
      <w:r>
        <w:t xml:space="preserve"> V textu jsou označení norem uváděna ve zkráceném tvaru bez roku vydání, podrobné údaje jsou k dispozici v seznamu norem v závěru dokumentu.</w:t>
      </w:r>
    </w:p>
  </w:footnote>
  <w:footnote w:id="8">
    <w:p w14:paraId="45A6CD28" w14:textId="77777777" w:rsidR="0084567D" w:rsidRDefault="0084567D">
      <w:pPr>
        <w:pStyle w:val="Textpoznpodarou"/>
      </w:pPr>
      <w:r w:rsidRPr="00666B56">
        <w:rPr>
          <w:rStyle w:val="Znakapoznpodarou"/>
        </w:rPr>
        <w:footnoteRef/>
      </w:r>
      <w:r>
        <w:t xml:space="preserve"> Tato oblast je již od konce 90. let 20. století podporována z veřejných rozpočtů. V EU byly z 5. rámcového programu (FP5; 1998–2001) financovány projekty ERPANET, </w:t>
      </w:r>
      <w:proofErr w:type="spellStart"/>
      <w:r>
        <w:t>DigiCULT</w:t>
      </w:r>
      <w:proofErr w:type="spellEnd"/>
      <w:r>
        <w:t xml:space="preserve">, PRESTO, ECHO a MINERVA, z 6. rámcového programu (FP6; 2002–2006) projekty PRESTOSPACE, DELOS, BRICKS, CASPAR, DPE, PLANETS a PRESTOSPACE a konečně ze 7. rámcového programu (FP7; 2007–2013) projekty PROTAGE, </w:t>
      </w:r>
      <w:r w:rsidRPr="00666B56">
        <w:rPr>
          <w:rStyle w:val="poznpodcarouChar"/>
          <w:rFonts w:ascii="Cambria" w:hAnsi="Cambria"/>
          <w:i w:val="0"/>
        </w:rPr>
        <w:t>DL.ORG</w:t>
      </w:r>
      <w:r>
        <w:t>, LIWA, SHAMAN, KEEP, PRESTOPRIME, SCAPE, ARCOMEM a TIMBUS. V USA se jednalo např. o projekt NDIIPP, na Novém Zélandě o projekt NDHA. Byla realizována i řada dalších národních projektů.</w:t>
      </w:r>
    </w:p>
  </w:footnote>
  <w:footnote w:id="9">
    <w:p w14:paraId="2B193E91" w14:textId="77777777" w:rsidR="0084567D" w:rsidRDefault="0084567D">
      <w:pPr>
        <w:pStyle w:val="Textpoznpodarou"/>
      </w:pPr>
      <w:r>
        <w:rPr>
          <w:rStyle w:val="Znakapoznpodarou"/>
          <w:rFonts w:ascii="Times New Roman" w:hAnsi="Times New Roman"/>
        </w:rPr>
        <w:footnoteRef/>
      </w:r>
      <w:r>
        <w:rPr>
          <w:rStyle w:val="Znakapoznpodarou"/>
          <w:rFonts w:ascii="Times New Roman" w:hAnsi="Times New Roman"/>
        </w:rPr>
        <w:t xml:space="preserve"> </w:t>
      </w:r>
      <w:r>
        <w:rPr>
          <w:rFonts w:ascii="Times New Roman" w:hAnsi="Times New Roman"/>
        </w:rPr>
        <w:t>Dočasně ukládaná data musí být možné nahradit (</w:t>
      </w:r>
      <w:proofErr w:type="spellStart"/>
      <w:r>
        <w:rPr>
          <w:rFonts w:ascii="Times New Roman" w:hAnsi="Times New Roman"/>
        </w:rPr>
        <w:t>přeskenováním</w:t>
      </w:r>
      <w:proofErr w:type="spellEnd"/>
      <w:r>
        <w:rPr>
          <w:rFonts w:ascii="Times New Roman" w:hAnsi="Times New Roman"/>
        </w:rPr>
        <w:t>, konverzí z masterů atd.).</w:t>
      </w:r>
    </w:p>
  </w:footnote>
  <w:footnote w:id="10">
    <w:p w14:paraId="0281FBA6" w14:textId="77777777" w:rsidR="0084567D" w:rsidRPr="0084567D" w:rsidRDefault="0084567D">
      <w:pPr>
        <w:pStyle w:val="Textpoznpodarou1"/>
        <w:spacing w:before="0" w:after="0"/>
        <w:rPr>
          <w:lang w:val="cs-CZ"/>
        </w:rPr>
      </w:pPr>
      <w:r>
        <w:rPr>
          <w:rStyle w:val="Znakapoznpodarou"/>
          <w:rFonts w:ascii="Times New Roman" w:hAnsi="Times New Roman"/>
          <w:sz w:val="20"/>
          <w:lang w:val="cs-CZ"/>
        </w:rPr>
        <w:footnoteRef/>
      </w:r>
      <w:r>
        <w:rPr>
          <w:rFonts w:ascii="Times New Roman" w:hAnsi="Times New Roman"/>
          <w:sz w:val="20"/>
          <w:lang w:val="cs-CZ"/>
        </w:rPr>
        <w:t xml:space="preserve"> Je tedy důležité mít procesní dokumentaci, strategii, plány pro různé situace, dokumentaci pravidelně revidovat apod.</w:t>
      </w:r>
    </w:p>
  </w:footnote>
  <w:footnote w:id="11">
    <w:p w14:paraId="4F9FC0E8" w14:textId="77777777" w:rsidR="0084567D" w:rsidRDefault="0084567D">
      <w:pPr>
        <w:pStyle w:val="Textpoznpodarou"/>
      </w:pPr>
      <w:r>
        <w:rPr>
          <w:rStyle w:val="Znakapoznpodarou"/>
          <w:rFonts w:ascii="Times New Roman" w:hAnsi="Times New Roman"/>
        </w:rPr>
        <w:footnoteRef/>
      </w:r>
      <w:r>
        <w:rPr>
          <w:rFonts w:ascii="Times New Roman" w:hAnsi="Times New Roman"/>
        </w:rPr>
        <w:t xml:space="preserve"> </w:t>
      </w:r>
      <w:hyperlink r:id="rId5"/>
      <w:hyperlink r:id="rId6"/>
      <w:hyperlink r:id="rId7"/>
      <w:hyperlink r:id="rId8"/>
      <w:hyperlink r:id="rId9"/>
      <w:hyperlink r:id="rId10"/>
      <w:hyperlink r:id="rId11"/>
      <w:r>
        <w:rPr>
          <w:rFonts w:ascii="Times New Roman" w:hAnsi="Times New Roman"/>
        </w:rPr>
        <w:t xml:space="preserve">NÁRODNÍ KNIHOVNA ČESKÉ REPUBLIKY. </w:t>
      </w:r>
      <w:r>
        <w:rPr>
          <w:rFonts w:ascii="Times New Roman" w:hAnsi="Times New Roman"/>
          <w:i/>
          <w:iCs/>
        </w:rPr>
        <w:t>NDK: Národní digitální knihovna</w:t>
      </w:r>
      <w:r>
        <w:rPr>
          <w:rFonts w:ascii="Times New Roman" w:hAnsi="Times New Roman"/>
        </w:rPr>
        <w:t xml:space="preserve"> [online]. Praha: Národní knihovna ČR [cit. 2016-12-05]. Dostupné z: </w:t>
      </w:r>
      <w:hyperlink r:id="rId12">
        <w:r>
          <w:rPr>
            <w:rStyle w:val="InternetLink0"/>
            <w:rFonts w:ascii="Times New Roman" w:hAnsi="Times New Roman"/>
            <w:webHidden/>
          </w:rPr>
          <w:t>http://www.ndk.cz/</w:t>
        </w:r>
      </w:hyperlink>
    </w:p>
  </w:footnote>
  <w:footnote w:id="12">
    <w:p w14:paraId="3EB86790" w14:textId="77777777" w:rsidR="0084567D" w:rsidRDefault="0084567D">
      <w:pPr>
        <w:pStyle w:val="Textpoznpodarou"/>
      </w:pPr>
      <w:r>
        <w:rPr>
          <w:rStyle w:val="Znakapoznpodarou"/>
          <w:rFonts w:ascii="Times New Roman" w:hAnsi="Times New Roman"/>
        </w:rPr>
        <w:footnoteRef/>
      </w:r>
      <w:r>
        <w:rPr>
          <w:rFonts w:ascii="Times New Roman" w:hAnsi="Times New Roman"/>
        </w:rPr>
        <w:t xml:space="preserve"> </w:t>
      </w:r>
      <w:hyperlink r:id="rId13"/>
      <w:r>
        <w:rPr>
          <w:rFonts w:ascii="Times New Roman" w:hAnsi="Times New Roman"/>
        </w:rPr>
        <w:t xml:space="preserve">NÁRODNÍ KNIHOVNA ČESKÉ REPUBLIKY. </w:t>
      </w:r>
      <w:r>
        <w:rPr>
          <w:rFonts w:ascii="Times New Roman" w:hAnsi="Times New Roman"/>
          <w:i/>
          <w:iCs/>
        </w:rPr>
        <w:t>Národní kulturní bohatství zachovají nové technologie: Statisíce knih a periodik online</w:t>
      </w:r>
      <w:r>
        <w:rPr>
          <w:rFonts w:ascii="Times New Roman" w:hAnsi="Times New Roman"/>
        </w:rPr>
        <w:t xml:space="preserve"> [online]. Praha: Národní knihovna ČR, 22. 11. 2011 [cit. 2016-12-05]. Tisková zpráva. Dostupné z: </w:t>
      </w:r>
      <w:hyperlink r:id="rId14">
        <w:r>
          <w:rPr>
            <w:rStyle w:val="InternetLink0"/>
            <w:rFonts w:ascii="Times New Roman" w:hAnsi="Times New Roman"/>
            <w:webHidden/>
          </w:rPr>
          <w:t>http://www.nkp.cz/soubory/ostatni/tz-ndk-google.pdf/at_download/file</w:t>
        </w:r>
      </w:hyperlink>
    </w:p>
  </w:footnote>
  <w:footnote w:id="13">
    <w:p w14:paraId="4369E3A4" w14:textId="77777777" w:rsidR="0084567D" w:rsidRDefault="0084567D">
      <w:pPr>
        <w:pStyle w:val="Textpoznpodarou"/>
      </w:pPr>
      <w:r>
        <w:rPr>
          <w:rStyle w:val="Znakapoznpodarou"/>
          <w:rFonts w:ascii="Times New Roman" w:hAnsi="Times New Roman"/>
        </w:rPr>
        <w:footnoteRef/>
      </w:r>
      <w:r>
        <w:rPr>
          <w:rFonts w:ascii="Times New Roman" w:hAnsi="Times New Roman"/>
        </w:rPr>
        <w:t xml:space="preserve"> </w:t>
      </w:r>
      <w:hyperlink r:id="rId15"/>
      <w:hyperlink r:id="rId16"/>
      <w:hyperlink r:id="rId17"/>
      <w:hyperlink r:id="rId18"/>
      <w:hyperlink r:id="rId19"/>
      <w:hyperlink r:id="rId20"/>
      <w:hyperlink r:id="rId21"/>
      <w:hyperlink r:id="rId22"/>
      <w:hyperlink r:id="rId23"/>
      <w:hyperlink r:id="rId24"/>
      <w:hyperlink r:id="rId25"/>
      <w:hyperlink r:id="rId26"/>
      <w:hyperlink r:id="rId27"/>
      <w:hyperlink r:id="rId28"/>
      <w:hyperlink r:id="rId29"/>
      <w:hyperlink r:id="rId30"/>
      <w:hyperlink r:id="rId31"/>
      <w:hyperlink r:id="rId32"/>
      <w:hyperlink r:id="rId33"/>
      <w:hyperlink r:id="rId34"/>
      <w:hyperlink r:id="rId35"/>
      <w:r>
        <w:rPr>
          <w:rFonts w:ascii="Times New Roman" w:hAnsi="Times New Roman"/>
        </w:rPr>
        <w:t xml:space="preserve">NÁRODNÍ KNIHOVNA ČESKÉ REPUBLIKY. [2016]. </w:t>
      </w:r>
      <w:proofErr w:type="spellStart"/>
      <w:r>
        <w:rPr>
          <w:rFonts w:ascii="Times New Roman" w:hAnsi="Times New Roman"/>
          <w:i/>
          <w:iCs/>
        </w:rPr>
        <w:t>Manuscriptorium</w:t>
      </w:r>
      <w:proofErr w:type="spellEnd"/>
      <w:r>
        <w:rPr>
          <w:rFonts w:ascii="Times New Roman" w:hAnsi="Times New Roman"/>
          <w:i/>
          <w:iCs/>
        </w:rPr>
        <w:t xml:space="preserve">: Digital </w:t>
      </w:r>
      <w:proofErr w:type="spellStart"/>
      <w:r>
        <w:rPr>
          <w:rFonts w:ascii="Times New Roman" w:hAnsi="Times New Roman"/>
          <w:i/>
          <w:iCs/>
        </w:rPr>
        <w:t>Library</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Written</w:t>
      </w:r>
      <w:proofErr w:type="spellEnd"/>
      <w:r>
        <w:rPr>
          <w:rFonts w:ascii="Times New Roman" w:hAnsi="Times New Roman"/>
          <w:i/>
          <w:iCs/>
        </w:rPr>
        <w:t xml:space="preserve"> </w:t>
      </w:r>
      <w:proofErr w:type="spellStart"/>
      <w:r>
        <w:rPr>
          <w:rFonts w:ascii="Times New Roman" w:hAnsi="Times New Roman"/>
          <w:i/>
          <w:iCs/>
        </w:rPr>
        <w:t>Cultural</w:t>
      </w:r>
      <w:proofErr w:type="spellEnd"/>
      <w:r>
        <w:rPr>
          <w:rFonts w:ascii="Times New Roman" w:hAnsi="Times New Roman"/>
          <w:i/>
          <w:iCs/>
        </w:rPr>
        <w:t xml:space="preserve"> </w:t>
      </w:r>
      <w:proofErr w:type="spellStart"/>
      <w:r>
        <w:rPr>
          <w:rFonts w:ascii="Times New Roman" w:hAnsi="Times New Roman"/>
          <w:i/>
          <w:iCs/>
        </w:rPr>
        <w:t>Heritage</w:t>
      </w:r>
      <w:proofErr w:type="spellEnd"/>
      <w:r>
        <w:rPr>
          <w:rFonts w:ascii="Times New Roman" w:hAnsi="Times New Roman"/>
        </w:rPr>
        <w:t xml:space="preserve"> [online]. [Praha]: Národní knihovna ČR [cit. 2016-12-05]. Dostupné z: </w:t>
      </w:r>
      <w:hyperlink r:id="rId36">
        <w:r>
          <w:rPr>
            <w:rStyle w:val="InternetLink0"/>
            <w:rFonts w:ascii="Times New Roman" w:hAnsi="Times New Roman"/>
            <w:webHidden/>
          </w:rPr>
          <w:t>http://www.manuscriptorium.com/</w:t>
        </w:r>
      </w:hyperlink>
    </w:p>
  </w:footnote>
  <w:footnote w:id="14">
    <w:p w14:paraId="504EECBC" w14:textId="77777777" w:rsidR="0084567D" w:rsidRDefault="0084567D">
      <w:pPr>
        <w:pStyle w:val="Textpoznpodarou"/>
      </w:pPr>
      <w:r>
        <w:rPr>
          <w:rStyle w:val="Znakapoznpodarou"/>
        </w:rPr>
        <w:footnoteRef/>
      </w:r>
      <w:r>
        <w:t xml:space="preserve"> Kopii dat z podprogramu VISK 7 archivuje NK ČR a do budoucna by měly být zahrnuty do LTP řešení NK ČR.</w:t>
      </w:r>
    </w:p>
  </w:footnote>
  <w:footnote w:id="15">
    <w:p w14:paraId="7EDCC02F" w14:textId="77777777" w:rsidR="0084567D" w:rsidRDefault="0084567D">
      <w:pPr>
        <w:pStyle w:val="Textpoznpodarou"/>
      </w:pPr>
      <w:r>
        <w:rPr>
          <w:rStyle w:val="Znakapoznpodarou"/>
          <w:rFonts w:ascii="Times New Roman" w:hAnsi="Times New Roman"/>
        </w:rPr>
        <w:footnoteRef/>
      </w:r>
      <w:r>
        <w:rPr>
          <w:rFonts w:ascii="Times New Roman" w:hAnsi="Times New Roman"/>
        </w:rPr>
        <w:t xml:space="preserve"> </w:t>
      </w:r>
      <w:proofErr w:type="spellStart"/>
      <w:r>
        <w:rPr>
          <w:rFonts w:ascii="Times New Roman" w:hAnsi="Times New Roman"/>
        </w:rPr>
        <w:t>Metadata</w:t>
      </w:r>
      <w:proofErr w:type="spellEnd"/>
      <w:r>
        <w:rPr>
          <w:rFonts w:ascii="Times New Roman" w:hAnsi="Times New Roman"/>
        </w:rPr>
        <w:t xml:space="preserve"> již z procesu digitalizace obsahují základní technická a administrativní </w:t>
      </w:r>
      <w:proofErr w:type="spellStart"/>
      <w:r>
        <w:rPr>
          <w:rFonts w:ascii="Times New Roman" w:hAnsi="Times New Roman"/>
        </w:rPr>
        <w:t>metadata</w:t>
      </w:r>
      <w:proofErr w:type="spellEnd"/>
      <w:r>
        <w:rPr>
          <w:rFonts w:ascii="Times New Roman" w:hAnsi="Times New Roman"/>
        </w:rPr>
        <w:t>, záznamy o procesech digitalizace apod. Tyto údaje pak mohou posloužit pro procesy dlouhodobé ochrany nebo jako vstup do LTP systému.</w:t>
      </w:r>
    </w:p>
  </w:footnote>
  <w:footnote w:id="16">
    <w:p w14:paraId="75C5CDBF" w14:textId="77777777" w:rsidR="0084567D" w:rsidRDefault="0084567D">
      <w:pPr>
        <w:pStyle w:val="Textpoznpodarou"/>
      </w:pPr>
      <w:r>
        <w:rPr>
          <w:rStyle w:val="Znakapoznpodarou"/>
        </w:rPr>
        <w:footnoteRef/>
      </w:r>
      <w:r>
        <w:t xml:space="preserve"> V letech 2011 a 2012 bylo v programu VISK 7 povoleno používat oba standardy.</w:t>
      </w:r>
    </w:p>
  </w:footnote>
  <w:footnote w:id="17">
    <w:p w14:paraId="40731033" w14:textId="77777777" w:rsidR="0084567D" w:rsidRPr="0084567D" w:rsidRDefault="0084567D" w:rsidP="00373BBF">
      <w:pPr>
        <w:pStyle w:val="TableContents"/>
        <w:widowControl w:val="0"/>
        <w:suppressAutoHyphens/>
        <w:spacing w:before="0" w:after="0"/>
        <w:rPr>
          <w:lang w:val="cs-CZ"/>
        </w:rPr>
      </w:pPr>
      <w:r>
        <w:rPr>
          <w:rStyle w:val="Znakapoznpodarou"/>
        </w:rPr>
        <w:footnoteRef/>
      </w:r>
      <w:r w:rsidRPr="00C3463D">
        <w:rPr>
          <w:lang w:val="cs-CZ"/>
        </w:rPr>
        <w:t xml:space="preserve"> </w:t>
      </w:r>
      <w:r w:rsidRPr="00373BBF">
        <w:rPr>
          <w:sz w:val="20"/>
          <w:szCs w:val="20"/>
          <w:lang w:val="cs-CZ" w:eastAsia="cs-CZ"/>
        </w:rPr>
        <w:t>VAŠEK, Zdeněk et al.</w:t>
      </w:r>
      <w:r w:rsidRPr="00C3463D">
        <w:rPr>
          <w:sz w:val="20"/>
          <w:szCs w:val="20"/>
          <w:lang w:val="cs-CZ"/>
        </w:rPr>
        <w:t> </w:t>
      </w:r>
      <w:r w:rsidRPr="00373BBF">
        <w:rPr>
          <w:i/>
          <w:sz w:val="20"/>
          <w:szCs w:val="20"/>
          <w:lang w:val="cs-CZ" w:eastAsia="cs-CZ"/>
        </w:rPr>
        <w:t>Metodika pro přidělování a správu životního cyklu unikátních perzistentních identifikátorů digitálních dokumentů podle standardu URN:NBN</w:t>
      </w:r>
      <w:r w:rsidRPr="00C3463D">
        <w:rPr>
          <w:sz w:val="20"/>
          <w:szCs w:val="20"/>
          <w:lang w:val="cs-CZ"/>
        </w:rPr>
        <w:t> </w:t>
      </w:r>
      <w:r w:rsidRPr="00373BBF">
        <w:rPr>
          <w:sz w:val="20"/>
          <w:szCs w:val="20"/>
          <w:lang w:val="cs-CZ" w:eastAsia="cs-CZ"/>
        </w:rPr>
        <w:t>[online]. Praha: Národní knihovna ČR, [2016] [cit. 2016-12-05]. Dostupné z:</w:t>
      </w:r>
      <w:r w:rsidRPr="00C3463D">
        <w:rPr>
          <w:sz w:val="20"/>
          <w:szCs w:val="20"/>
          <w:lang w:val="cs-CZ"/>
        </w:rPr>
        <w:t> </w:t>
      </w:r>
      <w:hyperlink r:id="rId37" w:tgtFrame="_blank" w:history="1">
        <w:r w:rsidRPr="00C3463D">
          <w:rPr>
            <w:rStyle w:val="InternetLink0"/>
            <w:rFonts w:ascii="Times New Roman" w:hAnsi="Times New Roman"/>
            <w:lang w:val="cs-CZ"/>
          </w:rPr>
          <w:t>http://www.ndk.cz/archivace/Metodika_URNNBN_final_2.1a.pdf</w:t>
        </w:r>
      </w:hyperlink>
    </w:p>
  </w:footnote>
  <w:footnote w:id="18">
    <w:p w14:paraId="19413917" w14:textId="77777777" w:rsidR="0084567D" w:rsidRDefault="0084567D">
      <w:pPr>
        <w:pStyle w:val="Textpoznpodarou"/>
      </w:pPr>
      <w:r>
        <w:rPr>
          <w:rStyle w:val="Znakapoznpodarou"/>
        </w:rPr>
        <w:footnoteRef/>
      </w:r>
      <w:r>
        <w:t xml:space="preserve"> Např. vytvoření standardu pro vstupní balíček hudebnin, zvukových dokumentů, e-</w:t>
      </w:r>
      <w:proofErr w:type="spellStart"/>
      <w:r>
        <w:t>born</w:t>
      </w:r>
      <w:proofErr w:type="spellEnd"/>
      <w:r>
        <w:t xml:space="preserve"> dokumentů, archivaci webu nebo šedou literaturu.</w:t>
      </w:r>
    </w:p>
  </w:footnote>
  <w:footnote w:id="19">
    <w:p w14:paraId="7637E28C" w14:textId="77777777" w:rsidR="0084567D" w:rsidRDefault="0084567D">
      <w:pPr>
        <w:pStyle w:val="Textpoznpodarou"/>
      </w:pPr>
      <w:r>
        <w:rPr>
          <w:rStyle w:val="Znakapoznpodarou"/>
        </w:rPr>
        <w:footnoteRef/>
      </w:r>
      <w:r>
        <w:t xml:space="preserve"> </w:t>
      </w:r>
      <w:hyperlink r:id="rId38"/>
      <w:r>
        <w:rPr>
          <w:rFonts w:ascii="Times New Roman" w:hAnsi="Times New Roman"/>
          <w:i/>
          <w:iCs/>
          <w:szCs w:val="22"/>
        </w:rPr>
        <w:t xml:space="preserve">ENUMERATE </w:t>
      </w:r>
      <w:proofErr w:type="spellStart"/>
      <w:r>
        <w:rPr>
          <w:rFonts w:ascii="Times New Roman" w:hAnsi="Times New Roman"/>
          <w:i/>
          <w:iCs/>
          <w:szCs w:val="22"/>
        </w:rPr>
        <w:t>Focus</w:t>
      </w:r>
      <w:proofErr w:type="spellEnd"/>
      <w:r>
        <w:rPr>
          <w:rFonts w:ascii="Times New Roman" w:hAnsi="Times New Roman"/>
          <w:i/>
          <w:iCs/>
          <w:szCs w:val="22"/>
        </w:rPr>
        <w:t xml:space="preserve"> Group Meeting on Digital </w:t>
      </w:r>
      <w:proofErr w:type="spellStart"/>
      <w:r>
        <w:rPr>
          <w:rFonts w:ascii="Times New Roman" w:hAnsi="Times New Roman"/>
          <w:i/>
          <w:iCs/>
          <w:szCs w:val="22"/>
        </w:rPr>
        <w:t>Preservation</w:t>
      </w:r>
      <w:proofErr w:type="spellEnd"/>
      <w:r>
        <w:rPr>
          <w:rFonts w:ascii="Times New Roman" w:hAnsi="Times New Roman"/>
          <w:i/>
          <w:iCs/>
          <w:szCs w:val="22"/>
        </w:rPr>
        <w:t xml:space="preserve">: Monitoring and </w:t>
      </w:r>
      <w:proofErr w:type="spellStart"/>
      <w:r>
        <w:rPr>
          <w:rFonts w:ascii="Times New Roman" w:hAnsi="Times New Roman"/>
          <w:i/>
          <w:iCs/>
          <w:szCs w:val="22"/>
        </w:rPr>
        <w:t>Measuring</w:t>
      </w:r>
      <w:proofErr w:type="spellEnd"/>
      <w:r>
        <w:rPr>
          <w:rFonts w:ascii="Times New Roman" w:hAnsi="Times New Roman"/>
          <w:i/>
          <w:iCs/>
          <w:szCs w:val="22"/>
        </w:rPr>
        <w:t xml:space="preserve"> Digital </w:t>
      </w:r>
      <w:proofErr w:type="spellStart"/>
      <w:r>
        <w:rPr>
          <w:rFonts w:ascii="Times New Roman" w:hAnsi="Times New Roman"/>
          <w:i/>
          <w:iCs/>
          <w:szCs w:val="22"/>
        </w:rPr>
        <w:t>Preservation</w:t>
      </w:r>
      <w:proofErr w:type="spellEnd"/>
      <w:r>
        <w:rPr>
          <w:rFonts w:ascii="Times New Roman" w:hAnsi="Times New Roman"/>
          <w:i/>
          <w:iCs/>
          <w:szCs w:val="22"/>
        </w:rPr>
        <w:t xml:space="preserve"> </w:t>
      </w:r>
      <w:proofErr w:type="spellStart"/>
      <w:r>
        <w:rPr>
          <w:rFonts w:ascii="Times New Roman" w:hAnsi="Times New Roman"/>
          <w:i/>
          <w:iCs/>
          <w:szCs w:val="22"/>
        </w:rPr>
        <w:t>practices</w:t>
      </w:r>
      <w:proofErr w:type="spellEnd"/>
      <w:r>
        <w:rPr>
          <w:rFonts w:ascii="Times New Roman" w:hAnsi="Times New Roman"/>
          <w:i/>
          <w:iCs/>
          <w:szCs w:val="22"/>
        </w:rPr>
        <w:t xml:space="preserve"> in </w:t>
      </w:r>
      <w:proofErr w:type="spellStart"/>
      <w:r>
        <w:rPr>
          <w:rFonts w:ascii="Times New Roman" w:hAnsi="Times New Roman"/>
          <w:i/>
          <w:iCs/>
          <w:szCs w:val="22"/>
        </w:rPr>
        <w:t>the</w:t>
      </w:r>
      <w:proofErr w:type="spellEnd"/>
      <w:r>
        <w:rPr>
          <w:rFonts w:ascii="Times New Roman" w:hAnsi="Times New Roman"/>
          <w:i/>
          <w:iCs/>
          <w:szCs w:val="22"/>
        </w:rPr>
        <w:t xml:space="preserve"> EU </w:t>
      </w:r>
      <w:proofErr w:type="spellStart"/>
      <w:r>
        <w:rPr>
          <w:rFonts w:ascii="Times New Roman" w:hAnsi="Times New Roman"/>
          <w:i/>
          <w:iCs/>
          <w:szCs w:val="22"/>
        </w:rPr>
        <w:t>cultural</w:t>
      </w:r>
      <w:proofErr w:type="spellEnd"/>
      <w:r>
        <w:rPr>
          <w:rFonts w:ascii="Times New Roman" w:hAnsi="Times New Roman"/>
          <w:i/>
          <w:iCs/>
          <w:szCs w:val="22"/>
        </w:rPr>
        <w:t xml:space="preserve"> </w:t>
      </w:r>
      <w:proofErr w:type="spellStart"/>
      <w:r>
        <w:rPr>
          <w:rFonts w:ascii="Times New Roman" w:hAnsi="Times New Roman"/>
          <w:i/>
          <w:iCs/>
          <w:szCs w:val="22"/>
        </w:rPr>
        <w:t>heritage</w:t>
      </w:r>
      <w:proofErr w:type="spellEnd"/>
      <w:r>
        <w:rPr>
          <w:rFonts w:ascii="Times New Roman" w:hAnsi="Times New Roman"/>
          <w:i/>
          <w:iCs/>
          <w:szCs w:val="22"/>
        </w:rPr>
        <w:t xml:space="preserve"> </w:t>
      </w:r>
      <w:proofErr w:type="spellStart"/>
      <w:r>
        <w:rPr>
          <w:rFonts w:ascii="Times New Roman" w:hAnsi="Times New Roman"/>
          <w:i/>
          <w:iCs/>
          <w:szCs w:val="22"/>
        </w:rPr>
        <w:t>domain</w:t>
      </w:r>
      <w:proofErr w:type="spellEnd"/>
      <w:r>
        <w:rPr>
          <w:rFonts w:ascii="Times New Roman" w:hAnsi="Times New Roman"/>
          <w:szCs w:val="22"/>
        </w:rPr>
        <w:t xml:space="preserve"> [online]. </w:t>
      </w:r>
      <w:proofErr w:type="spellStart"/>
      <w:r>
        <w:rPr>
          <w:rFonts w:ascii="Times New Roman" w:hAnsi="Times New Roman"/>
          <w:szCs w:val="22"/>
        </w:rPr>
        <w:t>The</w:t>
      </w:r>
      <w:proofErr w:type="spellEnd"/>
      <w:r>
        <w:rPr>
          <w:rFonts w:ascii="Times New Roman" w:hAnsi="Times New Roman"/>
          <w:szCs w:val="22"/>
        </w:rPr>
        <w:t xml:space="preserve"> </w:t>
      </w:r>
      <w:proofErr w:type="spellStart"/>
      <w:r>
        <w:rPr>
          <w:rFonts w:ascii="Times New Roman" w:hAnsi="Times New Roman"/>
          <w:szCs w:val="22"/>
        </w:rPr>
        <w:t>Hague</w:t>
      </w:r>
      <w:proofErr w:type="spellEnd"/>
      <w:r>
        <w:rPr>
          <w:rFonts w:ascii="Times New Roman" w:hAnsi="Times New Roman"/>
          <w:szCs w:val="22"/>
        </w:rPr>
        <w:t xml:space="preserve">, 17 </w:t>
      </w:r>
      <w:proofErr w:type="spellStart"/>
      <w:r>
        <w:rPr>
          <w:rFonts w:ascii="Times New Roman" w:hAnsi="Times New Roman"/>
          <w:szCs w:val="22"/>
        </w:rPr>
        <w:t>January</w:t>
      </w:r>
      <w:proofErr w:type="spellEnd"/>
      <w:r>
        <w:rPr>
          <w:rFonts w:ascii="Times New Roman" w:hAnsi="Times New Roman"/>
          <w:szCs w:val="22"/>
        </w:rPr>
        <w:t xml:space="preserve"> 2013 [cit. 2016-12-05]. Dostupné z: </w:t>
      </w:r>
      <w:hyperlink r:id="rId39">
        <w:r>
          <w:rPr>
            <w:rStyle w:val="InternetLink0"/>
            <w:rFonts w:ascii="Times New Roman" w:hAnsi="Times New Roman"/>
            <w:webHidden/>
            <w:szCs w:val="22"/>
          </w:rPr>
          <w:t>http://www.enumerate.eu/fileadmin/ENUMERATE/meetings/ENUMERATE-FocusGroup-on-Digital-Preservation-Monitoring_TheHague_20130117_v01.pdf</w:t>
        </w:r>
      </w:hyperlink>
    </w:p>
  </w:footnote>
  <w:footnote w:id="20">
    <w:p w14:paraId="58FB01BB" w14:textId="77777777" w:rsidR="0084567D" w:rsidRDefault="0084567D">
      <w:pPr>
        <w:pStyle w:val="Textpoznpodarou"/>
      </w:pPr>
      <w:r>
        <w:rPr>
          <w:rStyle w:val="Znakapoznpodarou"/>
        </w:rPr>
        <w:footnoteRef/>
      </w:r>
      <w:r>
        <w:t xml:space="preserve"> Jedná se např. o organizaci Digital </w:t>
      </w:r>
      <w:proofErr w:type="spellStart"/>
      <w:r>
        <w:t>Preservation</w:t>
      </w:r>
      <w:proofErr w:type="spellEnd"/>
      <w:r>
        <w:t xml:space="preserve"> </w:t>
      </w:r>
      <w:proofErr w:type="spellStart"/>
      <w:r>
        <w:t>Coalition</w:t>
      </w:r>
      <w:proofErr w:type="spellEnd"/>
      <w:r>
        <w:t>.</w:t>
      </w:r>
    </w:p>
  </w:footnote>
  <w:footnote w:id="21">
    <w:p w14:paraId="307E39ED" w14:textId="77777777" w:rsidR="0084567D" w:rsidRDefault="0084567D">
      <w:pPr>
        <w:pStyle w:val="Textpoznpodarou"/>
      </w:pPr>
      <w:r>
        <w:rPr>
          <w:rStyle w:val="Znakapoznpodarou"/>
        </w:rPr>
        <w:footnoteRef/>
      </w:r>
      <w:r>
        <w:t xml:space="preserve"> Jedná se o projekty typu CLOCKSS: </w:t>
      </w:r>
      <w:proofErr w:type="spellStart"/>
      <w:r>
        <w:rPr>
          <w:i/>
          <w:iCs/>
        </w:rPr>
        <w:t>The</w:t>
      </w:r>
      <w:proofErr w:type="spellEnd"/>
      <w:r>
        <w:rPr>
          <w:i/>
          <w:iCs/>
        </w:rPr>
        <w:t xml:space="preserve"> CLOCKSS Archive: A </w:t>
      </w:r>
      <w:proofErr w:type="spellStart"/>
      <w:r>
        <w:rPr>
          <w:i/>
          <w:iCs/>
        </w:rPr>
        <w:t>Trusted</w:t>
      </w:r>
      <w:proofErr w:type="spellEnd"/>
      <w:r>
        <w:rPr>
          <w:i/>
          <w:iCs/>
        </w:rPr>
        <w:t xml:space="preserve"> </w:t>
      </w:r>
      <w:proofErr w:type="spellStart"/>
      <w:r>
        <w:rPr>
          <w:i/>
          <w:iCs/>
        </w:rPr>
        <w:t>Community-Governed</w:t>
      </w:r>
      <w:proofErr w:type="spellEnd"/>
      <w:r>
        <w:rPr>
          <w:i/>
          <w:iCs/>
        </w:rPr>
        <w:t xml:space="preserve"> Archive</w:t>
      </w:r>
      <w:r>
        <w:t xml:space="preserve"> [online]. </w:t>
      </w:r>
      <w:proofErr w:type="spellStart"/>
      <w:r>
        <w:t>South</w:t>
      </w:r>
      <w:proofErr w:type="spellEnd"/>
      <w:r>
        <w:t xml:space="preserve"> Orange (NJ, USA): CLOCKSS, c2015 [cit. 2016-12-05]. Dostupné z: </w:t>
      </w:r>
      <w:hyperlink r:id="rId40">
        <w:r>
          <w:rPr>
            <w:rStyle w:val="InternetLink0"/>
            <w:webHidden/>
          </w:rPr>
          <w:t>https://www.clockss.org/clockss/Home</w:t>
        </w:r>
      </w:hyperlink>
    </w:p>
  </w:footnote>
  <w:footnote w:id="22">
    <w:p w14:paraId="75810E83" w14:textId="77777777" w:rsidR="0084567D" w:rsidRDefault="0084567D">
      <w:pPr>
        <w:pStyle w:val="Textpoznpodarou"/>
      </w:pPr>
      <w:r>
        <w:rPr>
          <w:rStyle w:val="Znakapoznpodarou"/>
          <w:rFonts w:ascii="Times New Roman" w:hAnsi="Times New Roman"/>
        </w:rPr>
        <w:footnoteRef/>
      </w:r>
      <w:r>
        <w:rPr>
          <w:rFonts w:ascii="Times New Roman" w:hAnsi="Times New Roman"/>
        </w:rPr>
        <w:t xml:space="preserve"> </w:t>
      </w:r>
      <w:hyperlink r:id="rId41"/>
      <w:hyperlink r:id="rId42"/>
      <w:hyperlink r:id="rId43"/>
      <w:hyperlink r:id="rId44"/>
      <w:hyperlink r:id="rId45"/>
      <w:hyperlink r:id="rId46"/>
      <w:hyperlink r:id="rId47"/>
      <w:hyperlink r:id="rId48"/>
      <w:hyperlink r:id="rId49"/>
      <w:hyperlink r:id="rId50"/>
      <w:hyperlink r:id="rId51"/>
      <w:hyperlink r:id="rId52"/>
      <w:hyperlink r:id="rId53"/>
      <w:hyperlink r:id="rId54"/>
      <w:hyperlink r:id="rId55"/>
      <w:hyperlink r:id="rId56"/>
      <w:hyperlink r:id="rId57"/>
      <w:hyperlink r:id="rId58"/>
      <w:hyperlink r:id="rId59"/>
      <w:hyperlink r:id="rId60"/>
      <w:hyperlink r:id="rId61"/>
      <w:hyperlink r:id="rId62"/>
      <w:hyperlink r:id="rId63"/>
      <w:hyperlink r:id="rId64"/>
      <w:hyperlink r:id="rId65"/>
      <w:hyperlink r:id="rId66"/>
      <w:hyperlink r:id="rId67"/>
      <w:hyperlink r:id="rId68"/>
      <w:hyperlink r:id="rId69"/>
      <w:hyperlink r:id="rId70"/>
      <w:hyperlink r:id="rId71"/>
      <w:hyperlink r:id="rId72"/>
      <w:proofErr w:type="spellStart"/>
      <w:r>
        <w:rPr>
          <w:rFonts w:ascii="Times New Roman" w:hAnsi="Times New Roman"/>
          <w:i/>
          <w:iCs/>
        </w:rPr>
        <w:t>DigCurV</w:t>
      </w:r>
      <w:proofErr w:type="spellEnd"/>
      <w:r>
        <w:rPr>
          <w:rFonts w:ascii="Times New Roman" w:hAnsi="Times New Roman"/>
          <w:i/>
          <w:iCs/>
        </w:rPr>
        <w:t xml:space="preserve">: Digital </w:t>
      </w:r>
      <w:proofErr w:type="spellStart"/>
      <w:r>
        <w:rPr>
          <w:rFonts w:ascii="Times New Roman" w:hAnsi="Times New Roman"/>
          <w:i/>
          <w:iCs/>
        </w:rPr>
        <w:t>Curator</w:t>
      </w:r>
      <w:proofErr w:type="spellEnd"/>
      <w:r>
        <w:rPr>
          <w:rFonts w:ascii="Times New Roman" w:hAnsi="Times New Roman"/>
          <w:i/>
          <w:iCs/>
        </w:rPr>
        <w:t xml:space="preserve"> </w:t>
      </w:r>
      <w:proofErr w:type="spellStart"/>
      <w:r>
        <w:rPr>
          <w:rFonts w:ascii="Times New Roman" w:hAnsi="Times New Roman"/>
          <w:i/>
          <w:iCs/>
        </w:rPr>
        <w:t>Vocational</w:t>
      </w:r>
      <w:proofErr w:type="spellEnd"/>
      <w:r>
        <w:rPr>
          <w:rFonts w:ascii="Times New Roman" w:hAnsi="Times New Roman"/>
          <w:i/>
          <w:iCs/>
        </w:rPr>
        <w:t xml:space="preserve"> </w:t>
      </w:r>
      <w:proofErr w:type="spellStart"/>
      <w:r>
        <w:rPr>
          <w:rFonts w:ascii="Times New Roman" w:hAnsi="Times New Roman"/>
          <w:i/>
          <w:iCs/>
        </w:rPr>
        <w:t>Education</w:t>
      </w:r>
      <w:proofErr w:type="spellEnd"/>
      <w:r>
        <w:rPr>
          <w:rFonts w:ascii="Times New Roman" w:hAnsi="Times New Roman"/>
          <w:i/>
          <w:iCs/>
        </w:rPr>
        <w:t xml:space="preserve"> </w:t>
      </w:r>
      <w:proofErr w:type="spellStart"/>
      <w:r>
        <w:rPr>
          <w:rFonts w:ascii="Times New Roman" w:hAnsi="Times New Roman"/>
          <w:i/>
          <w:iCs/>
        </w:rPr>
        <w:t>Europe</w:t>
      </w:r>
      <w:proofErr w:type="spellEnd"/>
      <w:r>
        <w:rPr>
          <w:rFonts w:ascii="Times New Roman" w:hAnsi="Times New Roman"/>
          <w:i/>
          <w:iCs/>
        </w:rPr>
        <w:t xml:space="preserve"> </w:t>
      </w:r>
      <w:r>
        <w:rPr>
          <w:rFonts w:ascii="Times New Roman" w:hAnsi="Times New Roman"/>
        </w:rPr>
        <w:t xml:space="preserve">[online]. </w:t>
      </w:r>
      <w:proofErr w:type="spellStart"/>
      <w:r>
        <w:rPr>
          <w:rFonts w:ascii="Times New Roman" w:hAnsi="Times New Roman"/>
        </w:rPr>
        <w:t>DigCurV</w:t>
      </w:r>
      <w:proofErr w:type="spellEnd"/>
      <w:r>
        <w:rPr>
          <w:rFonts w:ascii="Times New Roman" w:hAnsi="Times New Roman"/>
        </w:rPr>
        <w:t xml:space="preserve">, c2010 [cit. 2016-12-05]. Dostupné z: </w:t>
      </w:r>
      <w:hyperlink r:id="rId73">
        <w:r>
          <w:rPr>
            <w:rStyle w:val="InternetLink0"/>
            <w:rFonts w:ascii="Times New Roman" w:hAnsi="Times New Roman"/>
            <w:webHidden/>
          </w:rPr>
          <w:t>http://www.digcur-education.org/</w:t>
        </w:r>
      </w:hyperlink>
    </w:p>
  </w:footnote>
  <w:footnote w:id="23">
    <w:p w14:paraId="7316BA7D" w14:textId="77777777" w:rsidR="0084567D" w:rsidRDefault="0084567D">
      <w:pPr>
        <w:pStyle w:val="Textpoznpodarou"/>
      </w:pPr>
      <w:r w:rsidRPr="00666B56">
        <w:rPr>
          <w:rStyle w:val="Znakapoznpodarou"/>
          <w:rFonts w:ascii="Times New Roman" w:hAnsi="Times New Roman"/>
          <w:i/>
          <w:iCs/>
        </w:rPr>
        <w:footnoteRef/>
      </w:r>
      <w:r w:rsidRPr="00B911EA">
        <w:rPr>
          <w:rFonts w:ascii="Times New Roman" w:hAnsi="Times New Roman"/>
          <w:i/>
          <w:iCs/>
        </w:rPr>
        <w:t xml:space="preserve"> </w:t>
      </w:r>
      <w:hyperlink r:id="rId74"/>
      <w:r>
        <w:rPr>
          <w:rFonts w:ascii="Times New Roman" w:hAnsi="Times New Roman"/>
          <w:i/>
          <w:iCs/>
        </w:rPr>
        <w:t xml:space="preserve">Data </w:t>
      </w:r>
      <w:proofErr w:type="spellStart"/>
      <w:r>
        <w:rPr>
          <w:rFonts w:ascii="Times New Roman" w:hAnsi="Times New Roman"/>
          <w:i/>
          <w:iCs/>
        </w:rPr>
        <w:t>Seal</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Approval</w:t>
      </w:r>
      <w:proofErr w:type="spellEnd"/>
      <w:r>
        <w:rPr>
          <w:rFonts w:ascii="Times New Roman" w:hAnsi="Times New Roman"/>
          <w:i/>
          <w:iCs/>
        </w:rPr>
        <w:t xml:space="preserve"> </w:t>
      </w:r>
      <w:r>
        <w:rPr>
          <w:rFonts w:ascii="Times New Roman" w:hAnsi="Times New Roman"/>
        </w:rPr>
        <w:t xml:space="preserve">[online]. [cit. 2016-12-05]. Dostupné z: </w:t>
      </w:r>
      <w:hyperlink r:id="rId75">
        <w:r>
          <w:rPr>
            <w:rStyle w:val="InternetLink0"/>
            <w:rFonts w:ascii="Times New Roman" w:hAnsi="Times New Roman"/>
            <w:webHidden/>
          </w:rPr>
          <w:t>http://www.datasealofapproval.org/en/</w:t>
        </w:r>
      </w:hyperlink>
    </w:p>
  </w:footnote>
  <w:footnote w:id="24">
    <w:p w14:paraId="49FD33D6" w14:textId="77777777" w:rsidR="0084567D" w:rsidRDefault="00CA6F92">
      <w:pPr>
        <w:pStyle w:val="Textpoznpodarou"/>
      </w:pPr>
      <w:hyperlink r:id="rId76"/>
      <w:hyperlink r:id="rId77"/>
      <w:hyperlink r:id="rId78"/>
      <w:hyperlink r:id="rId79"/>
      <w:hyperlink r:id="rId80"/>
      <w:hyperlink r:id="rId81"/>
      <w:hyperlink r:id="rId82"/>
      <w:hyperlink r:id="rId83"/>
      <w:hyperlink r:id="rId84"/>
      <w:hyperlink r:id="rId85"/>
      <w:hyperlink r:id="rId86"/>
      <w:hyperlink r:id="rId87"/>
      <w:hyperlink r:id="rId88"/>
      <w:hyperlink r:id="rId89"/>
      <w:hyperlink r:id="rId90"/>
      <w:hyperlink r:id="rId91"/>
      <w:hyperlink r:id="rId92"/>
      <w:hyperlink r:id="rId93"/>
      <w:hyperlink r:id="rId94"/>
      <w:hyperlink r:id="rId95"/>
      <w:hyperlink r:id="rId96"/>
      <w:hyperlink r:id="rId97"/>
      <w:hyperlink r:id="rId98"/>
      <w:hyperlink r:id="rId99"/>
      <w:hyperlink r:id="rId100"/>
      <w:hyperlink r:id="rId101"/>
      <w:hyperlink r:id="rId102"/>
      <w:hyperlink r:id="rId103"/>
      <w:hyperlink r:id="rId104"/>
      <w:hyperlink r:id="rId105"/>
      <w:hyperlink r:id="rId106"/>
      <w:hyperlink r:id="rId107"/>
      <w:hyperlink r:id="rId108"/>
      <w:hyperlink r:id="rId109"/>
      <w:hyperlink r:id="rId110"/>
      <w:hyperlink r:id="rId111"/>
      <w:hyperlink r:id="rId112"/>
      <w:hyperlink r:id="rId113"/>
      <w:hyperlink r:id="rId114"/>
      <w:hyperlink r:id="rId115"/>
      <w:hyperlink r:id="rId116"/>
      <w:hyperlink r:id="rId117"/>
      <w:hyperlink r:id="rId118"/>
      <w:hyperlink r:id="rId119"/>
      <w:hyperlink r:id="rId120"/>
      <w:hyperlink r:id="rId121"/>
      <w:hyperlink r:id="rId122"/>
      <w:hyperlink r:id="rId123"/>
      <w:hyperlink r:id="rId124"/>
      <w:hyperlink r:id="rId125"/>
      <w:hyperlink r:id="rId126"/>
      <w:hyperlink r:id="rId127"/>
      <w:hyperlink r:id="rId128"/>
      <w:hyperlink r:id="rId129"/>
      <w:hyperlink r:id="rId130"/>
    </w:p>
    <w:p w14:paraId="11BA7E46" w14:textId="77777777" w:rsidR="0084567D" w:rsidRDefault="00CA6F92">
      <w:pPr>
        <w:pStyle w:val="Textpoznpodarou"/>
      </w:pPr>
      <w:hyperlink r:id="rId131"/>
      <w:hyperlink r:id="rId132"/>
      <w:hyperlink r:id="rId133"/>
      <w:hyperlink r:id="rId134"/>
      <w:hyperlink r:id="rId135"/>
      <w:hyperlink r:id="rId136"/>
      <w:hyperlink r:id="rId137"/>
      <w:hyperlink r:id="rId138"/>
      <w:hyperlink r:id="rId139"/>
      <w:hyperlink r:id="rId140"/>
      <w:hyperlink r:id="rId141"/>
      <w:hyperlink r:id="rId142"/>
      <w:hyperlink r:id="rId143"/>
      <w:hyperlink r:id="rId144"/>
      <w:hyperlink r:id="rId145"/>
      <w:hyperlink r:id="rId146"/>
      <w:hyperlink r:id="rId147"/>
      <w:hyperlink r:id="rId148"/>
      <w:hyperlink r:id="rId149"/>
      <w:hyperlink r:id="rId150"/>
      <w:hyperlink r:id="rId151"/>
      <w:hyperlink r:id="rId152"/>
      <w:hyperlink r:id="rId153"/>
      <w:hyperlink r:id="rId154"/>
      <w:hyperlink r:id="rId155"/>
      <w:hyperlink r:id="rId156"/>
      <w:hyperlink r:id="rId157"/>
      <w:hyperlink r:id="rId158"/>
      <w:hyperlink r:id="rId159"/>
      <w:r w:rsidR="0084567D">
        <w:t xml:space="preserve"> </w:t>
      </w:r>
      <w:r w:rsidR="0084567D">
        <w:rPr>
          <w:i/>
          <w:iCs/>
        </w:rPr>
        <w:t xml:space="preserve">NESTOR CHECKLISTS: </w:t>
      </w:r>
      <w:proofErr w:type="spellStart"/>
      <w:r w:rsidR="0084567D">
        <w:rPr>
          <w:i/>
          <w:iCs/>
        </w:rPr>
        <w:t>Selection</w:t>
      </w:r>
      <w:proofErr w:type="spellEnd"/>
      <w:r w:rsidR="0084567D">
        <w:rPr>
          <w:i/>
          <w:iCs/>
        </w:rPr>
        <w:t xml:space="preserve"> </w:t>
      </w:r>
      <w:proofErr w:type="spellStart"/>
      <w:r w:rsidR="0084567D">
        <w:rPr>
          <w:i/>
          <w:iCs/>
        </w:rPr>
        <w:t>of</w:t>
      </w:r>
      <w:proofErr w:type="spellEnd"/>
      <w:r w:rsidR="0084567D">
        <w:rPr>
          <w:i/>
          <w:iCs/>
        </w:rPr>
        <w:t xml:space="preserve"> </w:t>
      </w:r>
      <w:proofErr w:type="spellStart"/>
      <w:r w:rsidR="0084567D">
        <w:rPr>
          <w:i/>
          <w:iCs/>
        </w:rPr>
        <w:t>Solutions</w:t>
      </w:r>
      <w:proofErr w:type="spellEnd"/>
      <w:r w:rsidR="0084567D">
        <w:rPr>
          <w:i/>
          <w:iCs/>
        </w:rPr>
        <w:t xml:space="preserve"> and </w:t>
      </w:r>
      <w:proofErr w:type="spellStart"/>
      <w:r w:rsidR="0084567D">
        <w:rPr>
          <w:i/>
          <w:iCs/>
        </w:rPr>
        <w:t>Components</w:t>
      </w:r>
      <w:proofErr w:type="spellEnd"/>
      <w:r w:rsidR="0084567D">
        <w:rPr>
          <w:i/>
          <w:iCs/>
        </w:rPr>
        <w:t xml:space="preserve"> </w:t>
      </w:r>
      <w:proofErr w:type="spellStart"/>
      <w:r w:rsidR="0084567D">
        <w:rPr>
          <w:i/>
          <w:iCs/>
        </w:rPr>
        <w:t>for</w:t>
      </w:r>
      <w:proofErr w:type="spellEnd"/>
      <w:r w:rsidR="0084567D">
        <w:rPr>
          <w:i/>
          <w:iCs/>
        </w:rPr>
        <w:t xml:space="preserve"> Digital Long-Term-</w:t>
      </w:r>
      <w:proofErr w:type="spellStart"/>
      <w:r w:rsidR="0084567D">
        <w:rPr>
          <w:i/>
          <w:iCs/>
        </w:rPr>
        <w:t>Preservation</w:t>
      </w:r>
      <w:proofErr w:type="spellEnd"/>
      <w:r w:rsidR="0084567D">
        <w:rPr>
          <w:i/>
          <w:iCs/>
        </w:rPr>
        <w:t xml:space="preserve"> nestor-</w:t>
      </w:r>
      <w:proofErr w:type="spellStart"/>
      <w:r w:rsidR="0084567D">
        <w:rPr>
          <w:i/>
          <w:iCs/>
        </w:rPr>
        <w:t>Checklist</w:t>
      </w:r>
      <w:proofErr w:type="spellEnd"/>
      <w:r w:rsidR="0084567D">
        <w:rPr>
          <w:i/>
          <w:iCs/>
        </w:rPr>
        <w:t xml:space="preserve"> by AG </w:t>
      </w:r>
      <w:proofErr w:type="spellStart"/>
      <w:r w:rsidR="0084567D">
        <w:rPr>
          <w:i/>
          <w:iCs/>
        </w:rPr>
        <w:t>Kooperation</w:t>
      </w:r>
      <w:proofErr w:type="spellEnd"/>
      <w:r w:rsidR="0084567D">
        <w:rPr>
          <w:i/>
          <w:iCs/>
        </w:rPr>
        <w:t xml:space="preserve"> &amp; </w:t>
      </w:r>
      <w:proofErr w:type="spellStart"/>
      <w:r w:rsidR="0084567D">
        <w:rPr>
          <w:i/>
          <w:iCs/>
        </w:rPr>
        <w:t>Vernetzung</w:t>
      </w:r>
      <w:proofErr w:type="spellEnd"/>
      <w:r w:rsidR="0084567D">
        <w:t xml:space="preserve"> [online]. Frankfurt </w:t>
      </w:r>
      <w:proofErr w:type="spellStart"/>
      <w:r w:rsidR="0084567D">
        <w:t>am</w:t>
      </w:r>
      <w:proofErr w:type="spellEnd"/>
      <w:r w:rsidR="0084567D">
        <w:t xml:space="preserve"> </w:t>
      </w:r>
      <w:proofErr w:type="spellStart"/>
      <w:r w:rsidR="0084567D">
        <w:t>Main</w:t>
      </w:r>
      <w:proofErr w:type="spellEnd"/>
      <w:r w:rsidR="0084567D">
        <w:t xml:space="preserve">: </w:t>
      </w:r>
      <w:proofErr w:type="spellStart"/>
      <w:r w:rsidR="0084567D">
        <w:t>Deutsche</w:t>
      </w:r>
      <w:proofErr w:type="spellEnd"/>
      <w:r w:rsidR="0084567D">
        <w:t xml:space="preserve"> </w:t>
      </w:r>
      <w:proofErr w:type="spellStart"/>
      <w:r w:rsidR="0084567D">
        <w:t>Nationalbibliothek</w:t>
      </w:r>
      <w:proofErr w:type="spellEnd"/>
      <w:r w:rsidR="0084567D">
        <w:t xml:space="preserve">, Last update: </w:t>
      </w:r>
      <w:proofErr w:type="gramStart"/>
      <w:r w:rsidR="0084567D">
        <w:t>30.03.2012</w:t>
      </w:r>
      <w:proofErr w:type="gramEnd"/>
      <w:r w:rsidR="0084567D">
        <w:t xml:space="preserve"> [cit. 2016-12-05]. Dostupné z: </w:t>
      </w:r>
      <w:hyperlink r:id="rId160">
        <w:r w:rsidR="0084567D">
          <w:rPr>
            <w:rStyle w:val="InternetLink0"/>
            <w:webHidden/>
          </w:rPr>
          <w:t>http://www.dnb.de/Subsites/nestor/EN/Publikationen/Checklisten/checklisten_node.html</w:t>
        </w:r>
      </w:hyperlink>
    </w:p>
  </w:footnote>
  <w:footnote w:id="25">
    <w:p w14:paraId="3A8AFBA0" w14:textId="77777777" w:rsidR="0084567D" w:rsidRDefault="0084567D">
      <w:pPr>
        <w:pStyle w:val="Textpoznpodarou"/>
      </w:pPr>
      <w:r>
        <w:rPr>
          <w:rStyle w:val="Znakapoznpodarou"/>
        </w:rPr>
        <w:footnoteRef/>
      </w:r>
      <w:r>
        <w:t xml:space="preserve"> Datové centrum by optimálně mělo být garantované státem.</w:t>
      </w:r>
    </w:p>
  </w:footnote>
  <w:footnote w:id="26">
    <w:p w14:paraId="00E40BCF" w14:textId="77777777" w:rsidR="0084567D" w:rsidRDefault="0084567D">
      <w:pPr>
        <w:pStyle w:val="Textpoznpodarou"/>
      </w:pPr>
      <w:r>
        <w:rPr>
          <w:rStyle w:val="Znakapoznpodarou"/>
        </w:rPr>
        <w:footnoteRef/>
      </w:r>
      <w:r>
        <w:t xml:space="preserve"> LTP systém by optimálně měl být garantován státem.</w:t>
      </w:r>
    </w:p>
  </w:footnote>
  <w:footnote w:id="27">
    <w:p w14:paraId="47A5C024" w14:textId="77777777" w:rsidR="0084567D" w:rsidRDefault="0084567D">
      <w:pPr>
        <w:pStyle w:val="Textpoznpodarou"/>
      </w:pPr>
      <w:r>
        <w:rPr>
          <w:rStyle w:val="Znakapoznpodarou"/>
        </w:rPr>
        <w:footnoteRef/>
      </w:r>
      <w:r>
        <w:t xml:space="preserve"> Datová centra by optimálně měla být garantována státem a p</w:t>
      </w:r>
      <w:r>
        <w:rPr>
          <w:rFonts w:ascii="Times New Roman" w:hAnsi="Times New Roman"/>
        </w:rPr>
        <w:t>oskytována např. MK či sdružením CESNET.</w:t>
      </w:r>
    </w:p>
  </w:footnote>
  <w:footnote w:id="28">
    <w:p w14:paraId="3CC90AE8" w14:textId="77777777" w:rsidR="0084567D" w:rsidRDefault="0084567D">
      <w:pPr>
        <w:pStyle w:val="Textpoznpodarou"/>
      </w:pPr>
      <w:r>
        <w:rPr>
          <w:rStyle w:val="Znakapoznpodarou"/>
        </w:rPr>
        <w:footnoteRef/>
      </w:r>
      <w:r>
        <w:t xml:space="preserve"> Datové centrum by optimálně mělo být </w:t>
      </w:r>
      <w:proofErr w:type="spellStart"/>
      <w:r>
        <w:t>garantovanáno</w:t>
      </w:r>
      <w:proofErr w:type="spellEnd"/>
      <w:r>
        <w:t xml:space="preserve"> státem a poskytováno MK či sdružením CESNET.</w:t>
      </w:r>
    </w:p>
  </w:footnote>
  <w:footnote w:id="29">
    <w:p w14:paraId="07B445D2" w14:textId="77777777" w:rsidR="0084567D" w:rsidRDefault="0084567D">
      <w:pPr>
        <w:pStyle w:val="Textpoznpodarou"/>
      </w:pPr>
      <w:r>
        <w:rPr>
          <w:rStyle w:val="Znakapoznpodarou"/>
          <w:rFonts w:ascii="Times New Roman" w:hAnsi="Times New Roman"/>
        </w:rPr>
        <w:footnoteRef/>
      </w:r>
      <w:r>
        <w:rPr>
          <w:rFonts w:ascii="Times New Roman" w:hAnsi="Times New Roman"/>
        </w:rPr>
        <w:t xml:space="preserve"> Tím je např. LTP systém </w:t>
      </w:r>
      <w:proofErr w:type="spellStart"/>
      <w:r>
        <w:rPr>
          <w:rFonts w:ascii="Times New Roman" w:hAnsi="Times New Roman"/>
        </w:rPr>
        <w:t>Preservica</w:t>
      </w:r>
      <w:proofErr w:type="spellEnd"/>
      <w:r>
        <w:rPr>
          <w:rFonts w:ascii="Times New Roman" w:hAnsi="Times New Roman"/>
        </w:rPr>
        <w:t xml:space="preserve"> ve své </w:t>
      </w:r>
      <w:proofErr w:type="spellStart"/>
      <w:r>
        <w:rPr>
          <w:rFonts w:ascii="Times New Roman" w:hAnsi="Times New Roman"/>
        </w:rPr>
        <w:t>cloudové</w:t>
      </w:r>
      <w:proofErr w:type="spellEnd"/>
      <w:r>
        <w:rPr>
          <w:rFonts w:ascii="Times New Roman" w:hAnsi="Times New Roman"/>
        </w:rPr>
        <w:t xml:space="preserve"> verzi: PRESERVICA. </w:t>
      </w:r>
      <w:proofErr w:type="spellStart"/>
      <w:r>
        <w:rPr>
          <w:rFonts w:ascii="Times New Roman" w:hAnsi="Times New Roman"/>
          <w:i/>
          <w:iCs/>
        </w:rPr>
        <w:t>Preservica</w:t>
      </w:r>
      <w:proofErr w:type="spellEnd"/>
      <w:r>
        <w:rPr>
          <w:rFonts w:ascii="Times New Roman" w:hAnsi="Times New Roman"/>
          <w:i/>
          <w:iCs/>
        </w:rPr>
        <w:t xml:space="preserve"> </w:t>
      </w:r>
      <w:proofErr w:type="spellStart"/>
      <w:r>
        <w:rPr>
          <w:rFonts w:ascii="Times New Roman" w:hAnsi="Times New Roman"/>
          <w:i/>
          <w:iCs/>
        </w:rPr>
        <w:t>Editions</w:t>
      </w:r>
      <w:proofErr w:type="spellEnd"/>
      <w:r>
        <w:rPr>
          <w:rFonts w:ascii="Times New Roman" w:hAnsi="Times New Roman"/>
        </w:rPr>
        <w:t xml:space="preserve"> [online]. Boston (MA, USA): </w:t>
      </w:r>
      <w:proofErr w:type="spellStart"/>
      <w:r>
        <w:rPr>
          <w:rFonts w:ascii="Times New Roman" w:hAnsi="Times New Roman"/>
        </w:rPr>
        <w:t>Preservica</w:t>
      </w:r>
      <w:proofErr w:type="spellEnd"/>
      <w:r>
        <w:rPr>
          <w:rFonts w:ascii="Times New Roman" w:hAnsi="Times New Roman"/>
        </w:rPr>
        <w:t xml:space="preserve">, c2016 [cit. 2016-12-05]. Dostupné z: </w:t>
      </w:r>
      <w:hyperlink r:id="rId161">
        <w:r>
          <w:rPr>
            <w:rStyle w:val="InternetLink0"/>
            <w:rFonts w:ascii="Times New Roman" w:hAnsi="Times New Roman"/>
            <w:webHidden/>
          </w:rPr>
          <w:t>http://preservica.com/editions-pricing/</w:t>
        </w:r>
      </w:hyperlink>
    </w:p>
  </w:footnote>
  <w:footnote w:id="30">
    <w:p w14:paraId="29E72D1B" w14:textId="77777777" w:rsidR="0084567D" w:rsidRDefault="0084567D">
      <w:pPr>
        <w:pStyle w:val="Textpoznpodarou"/>
      </w:pPr>
      <w:r>
        <w:rPr>
          <w:rStyle w:val="Znakapoznpodarou"/>
        </w:rPr>
        <w:footnoteRef/>
      </w:r>
      <w:r>
        <w:t xml:space="preserve"> Implementace otevřeného řešení neznamená nutně, že každá malá instituce by měla provozovat LTP systém v plném rozsahu všech funkcí OAIS. Klíčové funkce v oblasti plánování ochrany, sledování technologií, vytváření standardů atd. by měla nadále vykonávat NK ČR ve spolupráci s ostatními knihovnami. To ale nevylučuje, že některé menší instituce mohou usilovat o certifikaci DSA apod.</w:t>
      </w:r>
    </w:p>
  </w:footnote>
  <w:footnote w:id="31">
    <w:p w14:paraId="24BA37E8" w14:textId="77777777" w:rsidR="0084567D" w:rsidRDefault="0084567D">
      <w:pPr>
        <w:pStyle w:val="Textpoznpodarou"/>
      </w:pPr>
      <w:r>
        <w:rPr>
          <w:rStyle w:val="Znakapoznpodarou"/>
        </w:rPr>
        <w:footnoteRef/>
      </w:r>
      <w:r>
        <w:t xml:space="preserve"> Jedná se úroveň poskytovatele dotace či státu. </w:t>
      </w:r>
    </w:p>
  </w:footnote>
  <w:footnote w:id="32">
    <w:p w14:paraId="16FF839E" w14:textId="77777777" w:rsidR="0084567D" w:rsidRDefault="0084567D">
      <w:pPr>
        <w:pStyle w:val="Textpoznpodarou"/>
      </w:pPr>
      <w:r>
        <w:rPr>
          <w:rStyle w:val="Znakapoznpodarou"/>
        </w:rPr>
        <w:footnoteRef/>
      </w:r>
      <w:r>
        <w:t xml:space="preserve"> Datové centrum by měl optimálně garantovat stát.</w:t>
      </w:r>
    </w:p>
  </w:footnote>
  <w:footnote w:id="33">
    <w:p w14:paraId="6369110C" w14:textId="77777777" w:rsidR="0084567D" w:rsidRDefault="0084567D">
      <w:pPr>
        <w:pStyle w:val="Textpoznpodarou"/>
      </w:pPr>
      <w:r>
        <w:rPr>
          <w:rStyle w:val="Znakapoznpodarou"/>
        </w:rPr>
        <w:footnoteRef/>
      </w:r>
      <w:r>
        <w:t xml:space="preserve"> Služby datového centra by mohl poskytovat např. CESNET.</w:t>
      </w:r>
    </w:p>
  </w:footnote>
  <w:footnote w:id="34">
    <w:p w14:paraId="50BFF298" w14:textId="77777777" w:rsidR="0084567D" w:rsidRDefault="0084567D" w:rsidP="00B64955">
      <w:pPr>
        <w:pStyle w:val="Textpoznpodarou"/>
      </w:pPr>
      <w:r>
        <w:rPr>
          <w:rStyle w:val="Znakapoznpodarou"/>
        </w:rPr>
        <w:footnoteRef/>
      </w:r>
      <w:r>
        <w:t xml:space="preserve"> Systém by měl optimálně v obou variantách garantovat stát.</w:t>
      </w:r>
    </w:p>
  </w:footnote>
  <w:footnote w:id="35">
    <w:p w14:paraId="6ECA8702" w14:textId="77777777" w:rsidR="0084567D" w:rsidRDefault="0084567D">
      <w:pPr>
        <w:pStyle w:val="Textpoznpodarou"/>
      </w:pPr>
      <w:r>
        <w:rPr>
          <w:rStyle w:val="Znakapoznpodarou"/>
        </w:rPr>
        <w:footnoteRef/>
      </w:r>
      <w:r>
        <w:t xml:space="preserve"> Dlouhodobé důvěryhodné úložiště je v tomto dokumentu též označováno jako LTP systém.</w:t>
      </w:r>
    </w:p>
  </w:footnote>
  <w:footnote w:id="36">
    <w:p w14:paraId="6AAA571A" w14:textId="77777777" w:rsidR="0084567D" w:rsidRDefault="0084567D">
      <w:pPr>
        <w:pStyle w:val="Textpoznpodarou"/>
      </w:pPr>
      <w:r>
        <w:rPr>
          <w:rStyle w:val="Znakapoznpodarou"/>
        </w:rPr>
        <w:footnoteRef/>
      </w:r>
      <w:r>
        <w:t xml:space="preserve"> </w:t>
      </w:r>
      <w:r>
        <w:rPr>
          <w:rFonts w:ascii="Times New Roman" w:hAnsi="Times New Roman"/>
        </w:rPr>
        <w:t>NK ČR rozvíjí a aktualizuje metadatový profil (vnitřní metadatový formát) pro archivní balíčky v LTP úložišti NDK tak, aby byl tvořen na základě uznávaných mezinárodních metadatových formátů (např. PREMIS) a reflektoval jejich změny.</w:t>
      </w:r>
    </w:p>
  </w:footnote>
  <w:footnote w:id="37">
    <w:p w14:paraId="44AE7613" w14:textId="1738DBD9" w:rsidR="0084567D" w:rsidRDefault="0084567D">
      <w:pPr>
        <w:pStyle w:val="Textpoznpodarou"/>
      </w:pPr>
      <w:r>
        <w:rPr>
          <w:rStyle w:val="Znakapoznpodarou"/>
        </w:rPr>
        <w:footnoteRef/>
      </w:r>
      <w:r>
        <w:t xml:space="preserve"> </w:t>
      </w:r>
      <w:r w:rsidRPr="00147C10">
        <w:t>http://fedorarepository.org/</w:t>
      </w:r>
    </w:p>
  </w:footnote>
  <w:footnote w:id="38">
    <w:p w14:paraId="23DC788F" w14:textId="77777777" w:rsidR="0084567D" w:rsidRDefault="0084567D">
      <w:pPr>
        <w:pStyle w:val="Textpoznpodarou"/>
      </w:pPr>
      <w:r>
        <w:footnoteRef/>
      </w:r>
      <w:r>
        <w:t xml:space="preserve"> </w:t>
      </w:r>
      <w:proofErr w:type="spellStart"/>
      <w:r>
        <w:rPr>
          <w:i/>
          <w:iCs/>
        </w:rPr>
        <w:t>Archivematica</w:t>
      </w:r>
      <w:proofErr w:type="spellEnd"/>
      <w:r>
        <w:rPr>
          <w:i/>
          <w:iCs/>
        </w:rPr>
        <w:t xml:space="preserve">: </w:t>
      </w:r>
      <w:proofErr w:type="spellStart"/>
      <w:r>
        <w:rPr>
          <w:i/>
          <w:iCs/>
        </w:rPr>
        <w:t>Main</w:t>
      </w:r>
      <w:proofErr w:type="spellEnd"/>
      <w:r>
        <w:rPr>
          <w:i/>
          <w:iCs/>
        </w:rPr>
        <w:t xml:space="preserve"> </w:t>
      </w:r>
      <w:proofErr w:type="spellStart"/>
      <w:r>
        <w:rPr>
          <w:i/>
          <w:iCs/>
        </w:rPr>
        <w:t>Page</w:t>
      </w:r>
      <w:proofErr w:type="spellEnd"/>
      <w:r>
        <w:t xml:space="preserve"> [online]. </w:t>
      </w:r>
      <w:proofErr w:type="spellStart"/>
      <w:r>
        <w:t>Archivematica</w:t>
      </w:r>
      <w:proofErr w:type="spellEnd"/>
      <w:r>
        <w:t xml:space="preserve">, </w:t>
      </w:r>
      <w:proofErr w:type="spellStart"/>
      <w:r>
        <w:t>This</w:t>
      </w:r>
      <w:proofErr w:type="spellEnd"/>
      <w:r>
        <w:t xml:space="preserve"> </w:t>
      </w:r>
      <w:proofErr w:type="spellStart"/>
      <w:r>
        <w:t>page</w:t>
      </w:r>
      <w:proofErr w:type="spellEnd"/>
      <w:r>
        <w:t xml:space="preserve"> </w:t>
      </w:r>
      <w:proofErr w:type="spellStart"/>
      <w:r>
        <w:t>was</w:t>
      </w:r>
      <w:proofErr w:type="spellEnd"/>
      <w:r>
        <w:t xml:space="preserve"> last </w:t>
      </w:r>
      <w:proofErr w:type="spellStart"/>
      <w:r>
        <w:t>modified</w:t>
      </w:r>
      <w:proofErr w:type="spellEnd"/>
      <w:r>
        <w:t xml:space="preserve"> on 18 </w:t>
      </w:r>
      <w:proofErr w:type="spellStart"/>
      <w:r>
        <w:t>September</w:t>
      </w:r>
      <w:proofErr w:type="spellEnd"/>
      <w:r>
        <w:t xml:space="preserve"> 2016, </w:t>
      </w:r>
      <w:proofErr w:type="spellStart"/>
      <w:r>
        <w:t>at</w:t>
      </w:r>
      <w:proofErr w:type="spellEnd"/>
      <w:r>
        <w:t xml:space="preserve"> 12:10 [cit. 2016-12-05]. Dostupné z: </w:t>
      </w:r>
      <w:hyperlink r:id="rId162">
        <w:r>
          <w:rPr>
            <w:rStyle w:val="InternetLink0"/>
            <w:webHidden/>
          </w:rPr>
          <w:t>https://www.archivematica.org/wiki/Main_Page</w:t>
        </w:r>
      </w:hyperlink>
    </w:p>
  </w:footnote>
  <w:footnote w:id="39">
    <w:p w14:paraId="5C09BFF1" w14:textId="77777777" w:rsidR="0084567D" w:rsidRDefault="0084567D">
      <w:pPr>
        <w:pStyle w:val="Textpoznpodarou"/>
      </w:pPr>
      <w:r w:rsidRPr="00666B56">
        <w:rPr>
          <w:rStyle w:val="Znakapoznpodarou"/>
          <w:vertAlign w:val="baseline"/>
        </w:rPr>
        <w:footnoteRef/>
      </w:r>
      <w:hyperlink r:id="rId163"/>
      <w:hyperlink r:id="rId164"/>
      <w:hyperlink r:id="rId165"/>
      <w:hyperlink r:id="rId166"/>
      <w:hyperlink r:id="rId167"/>
      <w:hyperlink r:id="rId168"/>
      <w:hyperlink r:id="rId169"/>
      <w:hyperlink r:id="rId170"/>
      <w:hyperlink r:id="rId171"/>
      <w:hyperlink r:id="rId172"/>
      <w:hyperlink r:id="rId173"/>
      <w:hyperlink r:id="rId174"/>
      <w:hyperlink r:id="rId175"/>
      <w:hyperlink r:id="rId176"/>
      <w:hyperlink r:id="rId177"/>
      <w:hyperlink r:id="rId178"/>
      <w:hyperlink r:id="rId179"/>
      <w:hyperlink r:id="rId180"/>
      <w:hyperlink r:id="rId181"/>
      <w:hyperlink r:id="rId182"/>
      <w:hyperlink r:id="rId183"/>
      <w:hyperlink r:id="rId184"/>
      <w:hyperlink r:id="rId185"/>
      <w:hyperlink r:id="rId186"/>
      <w:hyperlink r:id="rId187"/>
      <w:hyperlink r:id="rId188"/>
      <w:hyperlink r:id="rId189"/>
      <w:hyperlink r:id="rId190"/>
      <w:hyperlink r:id="rId191"/>
      <w:hyperlink r:id="rId192"/>
      <w:hyperlink r:id="rId193"/>
      <w:hyperlink r:id="rId194"/>
      <w:hyperlink r:id="rId195"/>
      <w:hyperlink r:id="rId196"/>
      <w:hyperlink r:id="rId197"/>
      <w:hyperlink r:id="rId198"/>
      <w:hyperlink r:id="rId199"/>
      <w:hyperlink r:id="rId200"/>
      <w:hyperlink r:id="rId201"/>
      <w:hyperlink r:id="rId202"/>
      <w:hyperlink r:id="rId203"/>
      <w:hyperlink r:id="rId204"/>
      <w:hyperlink r:id="rId205"/>
      <w:hyperlink r:id="rId206"/>
      <w:hyperlink r:id="rId207"/>
      <w:r>
        <w:rPr>
          <w:rStyle w:val="Znakapoznpodarou"/>
          <w:vertAlign w:val="baseline"/>
        </w:rPr>
        <w:t xml:space="preserve"> </w:t>
      </w:r>
      <w:r>
        <w:rPr>
          <w:rStyle w:val="Znakapoznpodarou"/>
          <w:i/>
          <w:iCs/>
          <w:vertAlign w:val="baseline"/>
        </w:rPr>
        <w:t xml:space="preserve">RODA </w:t>
      </w:r>
      <w:proofErr w:type="spellStart"/>
      <w:r>
        <w:rPr>
          <w:rStyle w:val="Znakapoznpodarou"/>
          <w:i/>
          <w:iCs/>
          <w:vertAlign w:val="baseline"/>
        </w:rPr>
        <w:t>Community</w:t>
      </w:r>
      <w:proofErr w:type="spellEnd"/>
      <w:r>
        <w:rPr>
          <w:rStyle w:val="Znakapoznpodarou"/>
          <w:i/>
          <w:iCs/>
          <w:vertAlign w:val="baseline"/>
        </w:rPr>
        <w:t xml:space="preserve">: </w:t>
      </w:r>
      <w:proofErr w:type="spellStart"/>
      <w:r>
        <w:rPr>
          <w:rStyle w:val="Znakapoznpodarou"/>
          <w:i/>
          <w:iCs/>
          <w:vertAlign w:val="baseline"/>
        </w:rPr>
        <w:t>Repository</w:t>
      </w:r>
      <w:proofErr w:type="spellEnd"/>
      <w:r>
        <w:rPr>
          <w:rStyle w:val="Znakapoznpodarou"/>
          <w:i/>
          <w:iCs/>
          <w:vertAlign w:val="baseline"/>
        </w:rPr>
        <w:t xml:space="preserve"> </w:t>
      </w:r>
      <w:proofErr w:type="spellStart"/>
      <w:r>
        <w:rPr>
          <w:rStyle w:val="Znakapoznpodarou"/>
          <w:i/>
          <w:iCs/>
          <w:vertAlign w:val="baseline"/>
        </w:rPr>
        <w:t>of</w:t>
      </w:r>
      <w:proofErr w:type="spellEnd"/>
      <w:r>
        <w:rPr>
          <w:rStyle w:val="Znakapoznpodarou"/>
          <w:i/>
          <w:iCs/>
          <w:vertAlign w:val="baseline"/>
        </w:rPr>
        <w:t xml:space="preserve"> </w:t>
      </w:r>
      <w:proofErr w:type="spellStart"/>
      <w:r>
        <w:rPr>
          <w:rStyle w:val="Znakapoznpodarou"/>
          <w:i/>
          <w:iCs/>
          <w:vertAlign w:val="baseline"/>
        </w:rPr>
        <w:t>Authentic</w:t>
      </w:r>
      <w:proofErr w:type="spellEnd"/>
      <w:r>
        <w:rPr>
          <w:rStyle w:val="Znakapoznpodarou"/>
          <w:i/>
          <w:iCs/>
          <w:vertAlign w:val="baseline"/>
        </w:rPr>
        <w:t xml:space="preserve"> Digital </w:t>
      </w:r>
      <w:proofErr w:type="spellStart"/>
      <w:r>
        <w:rPr>
          <w:rStyle w:val="Znakapoznpodarou"/>
          <w:i/>
          <w:iCs/>
          <w:vertAlign w:val="baseline"/>
        </w:rPr>
        <w:t>Objects</w:t>
      </w:r>
      <w:proofErr w:type="spellEnd"/>
      <w:r>
        <w:rPr>
          <w:rStyle w:val="Znakapoznpodarou"/>
          <w:vertAlign w:val="baseline"/>
        </w:rPr>
        <w:t xml:space="preserve"> [online]. RODA </w:t>
      </w:r>
      <w:proofErr w:type="spellStart"/>
      <w:r>
        <w:rPr>
          <w:rStyle w:val="Znakapoznpodarou"/>
          <w:vertAlign w:val="baseline"/>
        </w:rPr>
        <w:t>Community</w:t>
      </w:r>
      <w:proofErr w:type="spellEnd"/>
      <w:r>
        <w:rPr>
          <w:rStyle w:val="Znakapoznpodarou"/>
          <w:vertAlign w:val="baseline"/>
        </w:rPr>
        <w:t>, c2012 [cit. 2016-12-05]. Dostupné z</w:t>
      </w:r>
      <w:r w:rsidRPr="00666B56">
        <w:t>:</w:t>
      </w:r>
      <w:r>
        <w:t xml:space="preserve"> </w:t>
      </w:r>
      <w:hyperlink r:id="rId208" w:history="1">
        <w:r w:rsidRPr="00E05E9D">
          <w:rPr>
            <w:rStyle w:val="Hypertextovodkaz"/>
          </w:rPr>
          <w:t>http://www.roda-community.org/</w:t>
        </w:r>
      </w:hyperlink>
    </w:p>
  </w:footnote>
  <w:footnote w:id="40">
    <w:p w14:paraId="7D157104" w14:textId="77777777" w:rsidR="0084567D" w:rsidRDefault="0084567D">
      <w:pPr>
        <w:pStyle w:val="Textpoznpodarou"/>
      </w:pPr>
      <w:r>
        <w:rPr>
          <w:rStyle w:val="Znakapoznpodarou"/>
        </w:rPr>
        <w:footnoteRef/>
      </w:r>
      <w:r>
        <w:t xml:space="preserve"> </w:t>
      </w:r>
      <w:r w:rsidRPr="0043274D">
        <w:rPr>
          <w:i/>
        </w:rPr>
        <w:t xml:space="preserve">Plán implementace Státní kulturní politiky na léta 2015 </w:t>
      </w:r>
      <w:r w:rsidRPr="00666B56">
        <w:rPr>
          <w:i/>
        </w:rPr>
        <w:t>–</w:t>
      </w:r>
      <w:r w:rsidRPr="0043274D">
        <w:rPr>
          <w:i/>
        </w:rPr>
        <w:t xml:space="preserve"> 2020</w:t>
      </w:r>
      <w:r w:rsidRPr="00E34839">
        <w:t xml:space="preserve"> [online]. [Praha: MK ČR, 2015] [cit. 2016-12-05]. Dostupné z: </w:t>
      </w:r>
      <w:hyperlink r:id="rId209" w:history="1">
        <w:r w:rsidRPr="00E05E9D">
          <w:rPr>
            <w:rStyle w:val="Hypertextovodkaz"/>
          </w:rPr>
          <w:t>https://www.mkcr.cz/doc/cms_library/plan-implementace-3862.docx</w:t>
        </w:r>
      </w:hyperlink>
    </w:p>
  </w:footnote>
  <w:footnote w:id="41">
    <w:p w14:paraId="3A9D98F2" w14:textId="77777777" w:rsidR="0084567D" w:rsidRDefault="0084567D">
      <w:pPr>
        <w:pStyle w:val="Textpoznpodarou"/>
      </w:pPr>
      <w:r>
        <w:rPr>
          <w:rStyle w:val="Znakapoznpodarou"/>
        </w:rPr>
        <w:footnoteRef/>
      </w:r>
      <w:r>
        <w:t xml:space="preserve"> Datová centra by měla být optimálně garantována státem.</w:t>
      </w:r>
    </w:p>
  </w:footnote>
  <w:footnote w:id="42">
    <w:p w14:paraId="4B01445F" w14:textId="77777777" w:rsidR="0084567D" w:rsidRDefault="0084567D">
      <w:pPr>
        <w:pStyle w:val="Textpoznpodarou"/>
      </w:pPr>
      <w:r>
        <w:rPr>
          <w:rStyle w:val="Znakapoznpodarou"/>
        </w:rPr>
        <w:footnoteRef/>
      </w:r>
      <w:r>
        <w:t xml:space="preserve"> Např. na konsolidaci svých dat, správu, validaci a konverzi dat či na vytvoření archivních balíčků.</w:t>
      </w:r>
    </w:p>
  </w:footnote>
  <w:footnote w:id="43">
    <w:p w14:paraId="0AA8BCCB" w14:textId="77777777" w:rsidR="0084567D" w:rsidRDefault="0084567D">
      <w:pPr>
        <w:pStyle w:val="Textpoznpodarou"/>
      </w:pPr>
      <w:r>
        <w:rPr>
          <w:rStyle w:val="Znakapoznpodarou"/>
        </w:rPr>
        <w:footnoteRef/>
      </w:r>
      <w:r>
        <w:t xml:space="preserve"> </w:t>
      </w:r>
      <w:r>
        <w:rPr>
          <w:rFonts w:ascii="Times New Roman" w:hAnsi="Times New Roman"/>
        </w:rPr>
        <w:t xml:space="preserve">Instrukce by měla stanovit minimální požadavky na ochranu dat – umístění ve dvou lokalitách na dvou typech médií dostupných online, jedna </w:t>
      </w:r>
      <w:proofErr w:type="spellStart"/>
      <w:r>
        <w:rPr>
          <w:rFonts w:ascii="Times New Roman" w:hAnsi="Times New Roman"/>
        </w:rPr>
        <w:t>offline</w:t>
      </w:r>
      <w:proofErr w:type="spellEnd"/>
      <w:r>
        <w:rPr>
          <w:rFonts w:ascii="Times New Roman" w:hAnsi="Times New Roman"/>
        </w:rPr>
        <w:t xml:space="preserve"> záloha navíc.</w:t>
      </w:r>
    </w:p>
  </w:footnote>
  <w:footnote w:id="44">
    <w:p w14:paraId="60522BD3" w14:textId="2B9D3C34" w:rsidR="0078082B" w:rsidRDefault="0078082B">
      <w:pPr>
        <w:pStyle w:val="Textpoznpodarou"/>
      </w:pPr>
      <w:r>
        <w:rPr>
          <w:rStyle w:val="Znakapoznpodarou"/>
        </w:rPr>
        <w:footnoteRef/>
      </w:r>
      <w:r>
        <w:t xml:space="preserve"> Např. SIP balíčky.</w:t>
      </w:r>
    </w:p>
  </w:footnote>
  <w:footnote w:id="45">
    <w:p w14:paraId="065F67C7" w14:textId="77777777" w:rsidR="0084567D" w:rsidRDefault="0084567D">
      <w:pPr>
        <w:pStyle w:val="Textpoznpodarou"/>
      </w:pPr>
      <w:r>
        <w:rPr>
          <w:rStyle w:val="Znakapoznpodarou"/>
        </w:rPr>
        <w:footnoteRef/>
      </w:r>
      <w:r>
        <w:t xml:space="preserve"> Proces certifikace dle ISO 16363 podle prováděcí normy ISO 16919 bude vyžadovat auditorskou firmu, která bude akreditována u certifikační autority, tj. u Českého institutu pro akreditaci, a.s. (</w:t>
      </w:r>
      <w:hyperlink r:id="rId210">
        <w:r>
          <w:rPr>
            <w:rStyle w:val="InternetLink0"/>
            <w:webHidden/>
          </w:rPr>
          <w:t>http://www.cia.cz/</w:t>
        </w:r>
      </w:hyperlink>
      <w:r>
        <w:t>). Tato firma bude podle ISO 16919 mít nejen akreditaci k ISO 16363, ale také k ISO 17021.</w:t>
      </w:r>
    </w:p>
  </w:footnote>
  <w:footnote w:id="46">
    <w:p w14:paraId="151D0155" w14:textId="77777777" w:rsidR="0084567D" w:rsidRDefault="0084567D">
      <w:pPr>
        <w:pStyle w:val="Textpoznpodarou"/>
      </w:pPr>
      <w:r>
        <w:rPr>
          <w:rStyle w:val="Znakapoznpodarou"/>
        </w:rPr>
        <w:footnoteRef/>
      </w:r>
      <w:r>
        <w:t xml:space="preserve"> </w:t>
      </w:r>
      <w:r>
        <w:rPr>
          <w:i/>
          <w:iCs/>
        </w:rPr>
        <w:t>TrustedDigitalRepository.eu</w:t>
      </w:r>
      <w:r w:rsidRPr="0043274D">
        <w:rPr>
          <w:i/>
        </w:rPr>
        <w:t xml:space="preserve">: </w:t>
      </w:r>
      <w:proofErr w:type="spellStart"/>
      <w:r w:rsidRPr="0043274D">
        <w:rPr>
          <w:i/>
        </w:rPr>
        <w:t>Making</w:t>
      </w:r>
      <w:proofErr w:type="spellEnd"/>
      <w:r w:rsidRPr="0043274D">
        <w:rPr>
          <w:i/>
        </w:rPr>
        <w:t xml:space="preserve"> </w:t>
      </w:r>
      <w:proofErr w:type="spellStart"/>
      <w:r w:rsidRPr="0043274D">
        <w:rPr>
          <w:i/>
        </w:rPr>
        <w:t>the</w:t>
      </w:r>
      <w:proofErr w:type="spellEnd"/>
      <w:r w:rsidRPr="0043274D">
        <w:rPr>
          <w:i/>
        </w:rPr>
        <w:t xml:space="preserve"> </w:t>
      </w:r>
      <w:proofErr w:type="spellStart"/>
      <w:r w:rsidRPr="0043274D">
        <w:rPr>
          <w:i/>
        </w:rPr>
        <w:t>digital</w:t>
      </w:r>
      <w:proofErr w:type="spellEnd"/>
      <w:r w:rsidRPr="0043274D">
        <w:rPr>
          <w:i/>
        </w:rPr>
        <w:t xml:space="preserve"> </w:t>
      </w:r>
      <w:proofErr w:type="spellStart"/>
      <w:r w:rsidRPr="0043274D">
        <w:rPr>
          <w:i/>
        </w:rPr>
        <w:t>world</w:t>
      </w:r>
      <w:proofErr w:type="spellEnd"/>
      <w:r w:rsidRPr="0043274D">
        <w:rPr>
          <w:i/>
        </w:rPr>
        <w:t xml:space="preserve"> more </w:t>
      </w:r>
      <w:proofErr w:type="spellStart"/>
      <w:r w:rsidRPr="0043274D">
        <w:rPr>
          <w:i/>
        </w:rPr>
        <w:t>reliable</w:t>
      </w:r>
      <w:proofErr w:type="spellEnd"/>
      <w:r>
        <w:t xml:space="preserve"> [online]. [cit. 2016-12-05]. Dostupné: </w:t>
      </w:r>
      <w:hyperlink r:id="rId211">
        <w:r>
          <w:rPr>
            <w:rStyle w:val="InternetLink0"/>
            <w:webHidden/>
          </w:rPr>
          <w:t>http://www.trusteddigitalrepository.eu/Trusted%20Digital%20Repository.html</w:t>
        </w:r>
      </w:hyperlink>
    </w:p>
  </w:footnote>
  <w:footnote w:id="47">
    <w:p w14:paraId="14C8CAA9" w14:textId="77777777" w:rsidR="0084567D" w:rsidRDefault="0084567D">
      <w:pPr>
        <w:pStyle w:val="Textpoznpodarou"/>
      </w:pPr>
      <w:r>
        <w:rPr>
          <w:rStyle w:val="Znakapoznpodarou"/>
        </w:rPr>
        <w:footnoteRef/>
      </w:r>
      <w:r>
        <w:t xml:space="preserve"> </w:t>
      </w:r>
      <w:r>
        <w:rPr>
          <w:rFonts w:ascii="Times New Roman" w:hAnsi="Times New Roman"/>
          <w:i/>
          <w:iCs/>
        </w:rPr>
        <w:t xml:space="preserve">DRAMBORA </w:t>
      </w:r>
      <w:proofErr w:type="spellStart"/>
      <w:r>
        <w:rPr>
          <w:rFonts w:ascii="Times New Roman" w:hAnsi="Times New Roman"/>
          <w:i/>
          <w:iCs/>
        </w:rPr>
        <w:t>interactive</w:t>
      </w:r>
      <w:proofErr w:type="spellEnd"/>
      <w:r>
        <w:rPr>
          <w:rFonts w:ascii="Times New Roman" w:hAnsi="Times New Roman"/>
        </w:rPr>
        <w:t xml:space="preserve"> [online]. Digital </w:t>
      </w:r>
      <w:proofErr w:type="spellStart"/>
      <w:r>
        <w:rPr>
          <w:rFonts w:ascii="Times New Roman" w:hAnsi="Times New Roman"/>
        </w:rPr>
        <w:t>Curation</w:t>
      </w:r>
      <w:proofErr w:type="spellEnd"/>
      <w:r>
        <w:rPr>
          <w:rFonts w:ascii="Times New Roman" w:hAnsi="Times New Roman"/>
        </w:rPr>
        <w:t xml:space="preserve"> Centre, </w:t>
      </w:r>
      <w:proofErr w:type="spellStart"/>
      <w:r>
        <w:rPr>
          <w:rFonts w:ascii="Times New Roman" w:hAnsi="Times New Roman"/>
        </w:rPr>
        <w:t>Date</w:t>
      </w:r>
      <w:proofErr w:type="spellEnd"/>
      <w:r>
        <w:rPr>
          <w:rFonts w:ascii="Times New Roman" w:hAnsi="Times New Roman"/>
        </w:rPr>
        <w:t xml:space="preserve"> </w:t>
      </w:r>
      <w:proofErr w:type="spellStart"/>
      <w:r>
        <w:rPr>
          <w:rFonts w:ascii="Times New Roman" w:hAnsi="Times New Roman"/>
        </w:rPr>
        <w:t>Published</w:t>
      </w:r>
      <w:proofErr w:type="spellEnd"/>
      <w:r>
        <w:rPr>
          <w:rFonts w:ascii="Times New Roman" w:hAnsi="Times New Roman"/>
        </w:rPr>
        <w:t xml:space="preserve">: 1 </w:t>
      </w:r>
      <w:proofErr w:type="spellStart"/>
      <w:r>
        <w:rPr>
          <w:rFonts w:ascii="Times New Roman" w:hAnsi="Times New Roman"/>
        </w:rPr>
        <w:t>February</w:t>
      </w:r>
      <w:proofErr w:type="spellEnd"/>
      <w:r>
        <w:rPr>
          <w:rFonts w:ascii="Times New Roman" w:hAnsi="Times New Roman"/>
        </w:rPr>
        <w:t xml:space="preserve"> 2008, Last </w:t>
      </w:r>
      <w:proofErr w:type="spellStart"/>
      <w:r>
        <w:rPr>
          <w:rFonts w:ascii="Times New Roman" w:hAnsi="Times New Roman"/>
        </w:rPr>
        <w:t>Modified</w:t>
      </w:r>
      <w:proofErr w:type="spellEnd"/>
      <w:r>
        <w:rPr>
          <w:rFonts w:ascii="Times New Roman" w:hAnsi="Times New Roman"/>
        </w:rPr>
        <w:t xml:space="preserve">: 6 August 2015 [cit. 2016-12-05]. Dostupné: </w:t>
      </w:r>
      <w:hyperlink r:id="rId212">
        <w:r>
          <w:rPr>
            <w:rStyle w:val="InternetLink0"/>
            <w:rFonts w:ascii="Times New Roman" w:hAnsi="Times New Roman"/>
            <w:webHidden/>
          </w:rPr>
          <w:t>http://www.repositoryaudit.eu/</w:t>
        </w:r>
      </w:hyperlink>
    </w:p>
  </w:footnote>
  <w:footnote w:id="48">
    <w:p w14:paraId="76137262" w14:textId="77777777" w:rsidR="0084567D" w:rsidRDefault="0084567D">
      <w:pPr>
        <w:pStyle w:val="Textpoznpodarou"/>
      </w:pPr>
      <w:r>
        <w:rPr>
          <w:rStyle w:val="Znakapoznpodarou"/>
          <w:rFonts w:ascii="Times New Roman" w:hAnsi="Times New Roman"/>
        </w:rPr>
        <w:footnoteRef/>
      </w:r>
      <w:r>
        <w:rPr>
          <w:rFonts w:ascii="Times New Roman" w:hAnsi="Times New Roman"/>
        </w:rPr>
        <w:t xml:space="preserve"> ROSENTHAL, </w:t>
      </w:r>
      <w:proofErr w:type="spellStart"/>
      <w:r>
        <w:rPr>
          <w:rFonts w:ascii="Times New Roman" w:hAnsi="Times New Roman"/>
        </w:rPr>
        <w:t>Colin</w:t>
      </w:r>
      <w:proofErr w:type="spellEnd"/>
      <w:r>
        <w:rPr>
          <w:rFonts w:ascii="Times New Roman" w:hAnsi="Times New Roman"/>
        </w:rPr>
        <w:t xml:space="preserve"> et al. </w:t>
      </w:r>
      <w:r>
        <w:rPr>
          <w:rFonts w:ascii="Times New Roman" w:hAnsi="Times New Roman"/>
          <w:i/>
          <w:iCs/>
        </w:rPr>
        <w:t xml:space="preserve">Průvodce plánem důvěryhodného digitálního </w:t>
      </w:r>
      <w:proofErr w:type="spellStart"/>
      <w:r>
        <w:rPr>
          <w:rFonts w:ascii="Times New Roman" w:hAnsi="Times New Roman"/>
          <w:i/>
          <w:iCs/>
        </w:rPr>
        <w:t>repozitáře</w:t>
      </w:r>
      <w:proofErr w:type="spellEnd"/>
      <w:r>
        <w:rPr>
          <w:rFonts w:ascii="Times New Roman" w:hAnsi="Times New Roman"/>
          <w:i/>
          <w:iCs/>
        </w:rPr>
        <w:t xml:space="preserve"> (PLATTER)</w:t>
      </w:r>
      <w:r>
        <w:rPr>
          <w:rFonts w:ascii="Times New Roman" w:hAnsi="Times New Roman"/>
        </w:rPr>
        <w:t xml:space="preserve">. Praha: Národní knihovna ČR, 2009. ISBN 978-80-7050-569-4. Dostupné také z: </w:t>
      </w:r>
      <w:hyperlink r:id="rId213">
        <w:r>
          <w:rPr>
            <w:rStyle w:val="InternetLink0"/>
            <w:rFonts w:ascii="Times New Roman" w:hAnsi="Times New Roman"/>
            <w:webHidden/>
          </w:rPr>
          <w:t>http://www.ndk.cz/platter-cz</w:t>
        </w:r>
      </w:hyperlink>
    </w:p>
  </w:footnote>
  <w:footnote w:id="49">
    <w:p w14:paraId="63181442" w14:textId="77777777" w:rsidR="0084567D" w:rsidRDefault="0084567D">
      <w:pPr>
        <w:pStyle w:val="Textpoznpodarou"/>
      </w:pPr>
      <w:r>
        <w:rPr>
          <w:rStyle w:val="Znakapoznpodarou"/>
        </w:rPr>
        <w:footnoteRef/>
      </w:r>
      <w:r>
        <w:t xml:space="preserve"> </w:t>
      </w:r>
      <w:r>
        <w:rPr>
          <w:i/>
          <w:iCs/>
        </w:rPr>
        <w:t>Plnění priorit a úkolů Koncepce rozvoje knihoven ČR na léta 2011 – 2015</w:t>
      </w:r>
      <w:r>
        <w:t xml:space="preserve"> [online]. [Ústřední knihovnická rada] [cit. 2016-12-05]. Dostupné z: </w:t>
      </w:r>
      <w:hyperlink r:id="rId214">
        <w:r>
          <w:rPr>
            <w:rStyle w:val="InternetLink0"/>
            <w:webHidden/>
          </w:rPr>
          <w:t>http://files.u-k-r.webnode.cz/200000220-a1c3da3a54/plneni_koncepce_2011_2015.docx</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23E"/>
    <w:multiLevelType w:val="multilevel"/>
    <w:tmpl w:val="FE0480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15:restartNumberingAfterBreak="0">
    <w:nsid w:val="07893B0C"/>
    <w:multiLevelType w:val="multilevel"/>
    <w:tmpl w:val="0414F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D744B7"/>
    <w:multiLevelType w:val="multilevel"/>
    <w:tmpl w:val="BFACA9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15:restartNumberingAfterBreak="0">
    <w:nsid w:val="129929D2"/>
    <w:multiLevelType w:val="multilevel"/>
    <w:tmpl w:val="0E308296"/>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146"/>
        </w:tabs>
        <w:ind w:left="1146" w:hanging="360"/>
      </w:pPr>
      <w:rPr>
        <w:rFonts w:ascii="OpenSymbol" w:hAnsi="OpenSymbol" w:hint="default"/>
      </w:rPr>
    </w:lvl>
    <w:lvl w:ilvl="2">
      <w:start w:val="1"/>
      <w:numFmt w:val="bullet"/>
      <w:lvlText w:val="▪"/>
      <w:lvlJc w:val="left"/>
      <w:pPr>
        <w:tabs>
          <w:tab w:val="num" w:pos="1506"/>
        </w:tabs>
        <w:ind w:left="1506" w:hanging="360"/>
      </w:pPr>
      <w:rPr>
        <w:rFonts w:ascii="OpenSymbol" w:hAnsi="OpenSymbol"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OpenSymbol" w:hAnsi="OpenSymbol" w:hint="default"/>
      </w:rPr>
    </w:lvl>
    <w:lvl w:ilvl="5">
      <w:start w:val="1"/>
      <w:numFmt w:val="bullet"/>
      <w:lvlText w:val="▪"/>
      <w:lvlJc w:val="left"/>
      <w:pPr>
        <w:tabs>
          <w:tab w:val="num" w:pos="2586"/>
        </w:tabs>
        <w:ind w:left="2586" w:hanging="360"/>
      </w:pPr>
      <w:rPr>
        <w:rFonts w:ascii="OpenSymbol" w:hAnsi="OpenSymbol" w:hint="default"/>
      </w:rPr>
    </w:lvl>
    <w:lvl w:ilvl="6">
      <w:start w:val="1"/>
      <w:numFmt w:val="bullet"/>
      <w:lvlText w:val=""/>
      <w:lvlJc w:val="left"/>
      <w:pPr>
        <w:tabs>
          <w:tab w:val="num" w:pos="2946"/>
        </w:tabs>
        <w:ind w:left="2946" w:hanging="360"/>
      </w:pPr>
      <w:rPr>
        <w:rFonts w:ascii="Symbol" w:hAnsi="Symbol" w:hint="default"/>
      </w:rPr>
    </w:lvl>
    <w:lvl w:ilvl="7">
      <w:start w:val="1"/>
      <w:numFmt w:val="bullet"/>
      <w:lvlText w:val="◦"/>
      <w:lvlJc w:val="left"/>
      <w:pPr>
        <w:tabs>
          <w:tab w:val="num" w:pos="3306"/>
        </w:tabs>
        <w:ind w:left="3306" w:hanging="360"/>
      </w:pPr>
      <w:rPr>
        <w:rFonts w:ascii="OpenSymbol" w:hAnsi="OpenSymbol" w:hint="default"/>
      </w:rPr>
    </w:lvl>
    <w:lvl w:ilvl="8">
      <w:start w:val="1"/>
      <w:numFmt w:val="bullet"/>
      <w:lvlText w:val="▪"/>
      <w:lvlJc w:val="left"/>
      <w:pPr>
        <w:tabs>
          <w:tab w:val="num" w:pos="3666"/>
        </w:tabs>
        <w:ind w:left="3666" w:hanging="360"/>
      </w:pPr>
      <w:rPr>
        <w:rFonts w:ascii="OpenSymbol" w:hAnsi="OpenSymbol" w:hint="default"/>
      </w:rPr>
    </w:lvl>
  </w:abstractNum>
  <w:abstractNum w:abstractNumId="4" w15:restartNumberingAfterBreak="0">
    <w:nsid w:val="1C3D0530"/>
    <w:multiLevelType w:val="multilevel"/>
    <w:tmpl w:val="89FAE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B5AFF"/>
    <w:multiLevelType w:val="multilevel"/>
    <w:tmpl w:val="412CCA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15:restartNumberingAfterBreak="0">
    <w:nsid w:val="222E6550"/>
    <w:multiLevelType w:val="multilevel"/>
    <w:tmpl w:val="100E6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6E7D92"/>
    <w:multiLevelType w:val="multilevel"/>
    <w:tmpl w:val="5A6E84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8" w15:restartNumberingAfterBreak="0">
    <w:nsid w:val="260E2911"/>
    <w:multiLevelType w:val="multilevel"/>
    <w:tmpl w:val="6D6AF9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9" w15:restartNumberingAfterBreak="0">
    <w:nsid w:val="29832F24"/>
    <w:multiLevelType w:val="multilevel"/>
    <w:tmpl w:val="74D81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1D3E54"/>
    <w:multiLevelType w:val="multilevel"/>
    <w:tmpl w:val="C5DE4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392682"/>
    <w:multiLevelType w:val="multilevel"/>
    <w:tmpl w:val="2A86B21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12" w15:restartNumberingAfterBreak="0">
    <w:nsid w:val="3D5C41D5"/>
    <w:multiLevelType w:val="multilevel"/>
    <w:tmpl w:val="98ACA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1539FD"/>
    <w:multiLevelType w:val="multilevel"/>
    <w:tmpl w:val="BA2250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715E92"/>
    <w:multiLevelType w:val="multilevel"/>
    <w:tmpl w:val="B47A25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01E0"/>
    <w:multiLevelType w:val="multilevel"/>
    <w:tmpl w:val="2DFED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FB7E5B"/>
    <w:multiLevelType w:val="multilevel"/>
    <w:tmpl w:val="591AD14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501F708D"/>
    <w:multiLevelType w:val="multilevel"/>
    <w:tmpl w:val="2E20EB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5030029C"/>
    <w:multiLevelType w:val="multilevel"/>
    <w:tmpl w:val="7B84E79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55FB557F"/>
    <w:multiLevelType w:val="multilevel"/>
    <w:tmpl w:val="4D006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6E37964"/>
    <w:multiLevelType w:val="multilevel"/>
    <w:tmpl w:val="8C0E90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1" w15:restartNumberingAfterBreak="0">
    <w:nsid w:val="5F080A60"/>
    <w:multiLevelType w:val="multilevel"/>
    <w:tmpl w:val="8064EC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2" w15:restartNumberingAfterBreak="0">
    <w:nsid w:val="66422D2D"/>
    <w:multiLevelType w:val="multilevel"/>
    <w:tmpl w:val="A11420D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23" w15:restartNumberingAfterBreak="0">
    <w:nsid w:val="6F920C49"/>
    <w:multiLevelType w:val="multilevel"/>
    <w:tmpl w:val="F80A2DAA"/>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146"/>
        </w:tabs>
        <w:ind w:left="1146" w:hanging="360"/>
      </w:pPr>
      <w:rPr>
        <w:rFonts w:ascii="OpenSymbol" w:hAnsi="OpenSymbol" w:hint="default"/>
      </w:rPr>
    </w:lvl>
    <w:lvl w:ilvl="2">
      <w:start w:val="1"/>
      <w:numFmt w:val="bullet"/>
      <w:lvlText w:val="▪"/>
      <w:lvlJc w:val="left"/>
      <w:pPr>
        <w:tabs>
          <w:tab w:val="num" w:pos="1506"/>
        </w:tabs>
        <w:ind w:left="1506" w:hanging="360"/>
      </w:pPr>
      <w:rPr>
        <w:rFonts w:ascii="OpenSymbol" w:hAnsi="OpenSymbol"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OpenSymbol" w:hAnsi="OpenSymbol" w:hint="default"/>
      </w:rPr>
    </w:lvl>
    <w:lvl w:ilvl="5">
      <w:start w:val="1"/>
      <w:numFmt w:val="bullet"/>
      <w:lvlText w:val="▪"/>
      <w:lvlJc w:val="left"/>
      <w:pPr>
        <w:tabs>
          <w:tab w:val="num" w:pos="2586"/>
        </w:tabs>
        <w:ind w:left="2586" w:hanging="360"/>
      </w:pPr>
      <w:rPr>
        <w:rFonts w:ascii="OpenSymbol" w:hAnsi="OpenSymbol" w:hint="default"/>
      </w:rPr>
    </w:lvl>
    <w:lvl w:ilvl="6">
      <w:start w:val="1"/>
      <w:numFmt w:val="bullet"/>
      <w:lvlText w:val=""/>
      <w:lvlJc w:val="left"/>
      <w:pPr>
        <w:tabs>
          <w:tab w:val="num" w:pos="2946"/>
        </w:tabs>
        <w:ind w:left="2946" w:hanging="360"/>
      </w:pPr>
      <w:rPr>
        <w:rFonts w:ascii="Symbol" w:hAnsi="Symbol" w:hint="default"/>
      </w:rPr>
    </w:lvl>
    <w:lvl w:ilvl="7">
      <w:start w:val="1"/>
      <w:numFmt w:val="bullet"/>
      <w:lvlText w:val="◦"/>
      <w:lvlJc w:val="left"/>
      <w:pPr>
        <w:tabs>
          <w:tab w:val="num" w:pos="3306"/>
        </w:tabs>
        <w:ind w:left="3306" w:hanging="360"/>
      </w:pPr>
      <w:rPr>
        <w:rFonts w:ascii="OpenSymbol" w:hAnsi="OpenSymbol" w:hint="default"/>
      </w:rPr>
    </w:lvl>
    <w:lvl w:ilvl="8">
      <w:start w:val="1"/>
      <w:numFmt w:val="bullet"/>
      <w:lvlText w:val="▪"/>
      <w:lvlJc w:val="left"/>
      <w:pPr>
        <w:tabs>
          <w:tab w:val="num" w:pos="3666"/>
        </w:tabs>
        <w:ind w:left="3666" w:hanging="360"/>
      </w:pPr>
      <w:rPr>
        <w:rFonts w:ascii="OpenSymbol" w:hAnsi="OpenSymbol" w:hint="default"/>
      </w:rPr>
    </w:lvl>
  </w:abstractNum>
  <w:abstractNum w:abstractNumId="24" w15:restartNumberingAfterBreak="0">
    <w:nsid w:val="7606050D"/>
    <w:multiLevelType w:val="multilevel"/>
    <w:tmpl w:val="C61E0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AC4A2E"/>
    <w:multiLevelType w:val="multilevel"/>
    <w:tmpl w:val="088C1D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7CF33ED9"/>
    <w:multiLevelType w:val="multilevel"/>
    <w:tmpl w:val="86641B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7" w15:restartNumberingAfterBreak="0">
    <w:nsid w:val="7DEC2332"/>
    <w:multiLevelType w:val="multilevel"/>
    <w:tmpl w:val="D6B2F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7"/>
  </w:num>
  <w:num w:numId="4">
    <w:abstractNumId w:val="9"/>
  </w:num>
  <w:num w:numId="5">
    <w:abstractNumId w:val="6"/>
  </w:num>
  <w:num w:numId="6">
    <w:abstractNumId w:val="10"/>
  </w:num>
  <w:num w:numId="7">
    <w:abstractNumId w:val="14"/>
  </w:num>
  <w:num w:numId="8">
    <w:abstractNumId w:val="18"/>
  </w:num>
  <w:num w:numId="9">
    <w:abstractNumId w:val="24"/>
  </w:num>
  <w:num w:numId="10">
    <w:abstractNumId w:val="15"/>
  </w:num>
  <w:num w:numId="11">
    <w:abstractNumId w:val="13"/>
  </w:num>
  <w:num w:numId="12">
    <w:abstractNumId w:val="12"/>
  </w:num>
  <w:num w:numId="13">
    <w:abstractNumId w:val="1"/>
  </w:num>
  <w:num w:numId="14">
    <w:abstractNumId w:val="4"/>
  </w:num>
  <w:num w:numId="15">
    <w:abstractNumId w:val="20"/>
  </w:num>
  <w:num w:numId="16">
    <w:abstractNumId w:val="25"/>
  </w:num>
  <w:num w:numId="17">
    <w:abstractNumId w:val="7"/>
  </w:num>
  <w:num w:numId="18">
    <w:abstractNumId w:val="2"/>
  </w:num>
  <w:num w:numId="19">
    <w:abstractNumId w:val="23"/>
  </w:num>
  <w:num w:numId="20">
    <w:abstractNumId w:val="3"/>
  </w:num>
  <w:num w:numId="21">
    <w:abstractNumId w:val="5"/>
  </w:num>
  <w:num w:numId="22">
    <w:abstractNumId w:val="17"/>
  </w:num>
  <w:num w:numId="23">
    <w:abstractNumId w:val="11"/>
  </w:num>
  <w:num w:numId="24">
    <w:abstractNumId w:val="8"/>
  </w:num>
  <w:num w:numId="25">
    <w:abstractNumId w:val="21"/>
  </w:num>
  <w:num w:numId="26">
    <w:abstractNumId w:val="26"/>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C3"/>
    <w:rsid w:val="0000753C"/>
    <w:rsid w:val="00012C4D"/>
    <w:rsid w:val="00021B62"/>
    <w:rsid w:val="00035BF4"/>
    <w:rsid w:val="0005119F"/>
    <w:rsid w:val="000560F1"/>
    <w:rsid w:val="00064BAE"/>
    <w:rsid w:val="000804A9"/>
    <w:rsid w:val="00083BB0"/>
    <w:rsid w:val="00091F1E"/>
    <w:rsid w:val="000C16E9"/>
    <w:rsid w:val="000C550D"/>
    <w:rsid w:val="000D13F7"/>
    <w:rsid w:val="000D3C5A"/>
    <w:rsid w:val="000E0AFF"/>
    <w:rsid w:val="001011A0"/>
    <w:rsid w:val="00102051"/>
    <w:rsid w:val="001314ED"/>
    <w:rsid w:val="0013617E"/>
    <w:rsid w:val="00143E25"/>
    <w:rsid w:val="00147C10"/>
    <w:rsid w:val="00170555"/>
    <w:rsid w:val="00180348"/>
    <w:rsid w:val="001843D4"/>
    <w:rsid w:val="00193D95"/>
    <w:rsid w:val="001957B9"/>
    <w:rsid w:val="0019596E"/>
    <w:rsid w:val="001A6E79"/>
    <w:rsid w:val="001C40C3"/>
    <w:rsid w:val="001E11F9"/>
    <w:rsid w:val="001E2999"/>
    <w:rsid w:val="00217553"/>
    <w:rsid w:val="002426EE"/>
    <w:rsid w:val="002447F6"/>
    <w:rsid w:val="00247740"/>
    <w:rsid w:val="002533D7"/>
    <w:rsid w:val="002566CB"/>
    <w:rsid w:val="002619D5"/>
    <w:rsid w:val="002904A7"/>
    <w:rsid w:val="002925DB"/>
    <w:rsid w:val="002B35E0"/>
    <w:rsid w:val="002B7E3C"/>
    <w:rsid w:val="002C5B7C"/>
    <w:rsid w:val="002D04D9"/>
    <w:rsid w:val="002E7EF5"/>
    <w:rsid w:val="0030135A"/>
    <w:rsid w:val="003016C5"/>
    <w:rsid w:val="00306708"/>
    <w:rsid w:val="0031291B"/>
    <w:rsid w:val="003260C0"/>
    <w:rsid w:val="00326E01"/>
    <w:rsid w:val="00346EC1"/>
    <w:rsid w:val="00360972"/>
    <w:rsid w:val="00366289"/>
    <w:rsid w:val="00373BBF"/>
    <w:rsid w:val="00392B30"/>
    <w:rsid w:val="00393A84"/>
    <w:rsid w:val="003B18C3"/>
    <w:rsid w:val="003C6475"/>
    <w:rsid w:val="00413904"/>
    <w:rsid w:val="0041517A"/>
    <w:rsid w:val="0043274D"/>
    <w:rsid w:val="00435A43"/>
    <w:rsid w:val="00471A2F"/>
    <w:rsid w:val="004903E3"/>
    <w:rsid w:val="004B7A75"/>
    <w:rsid w:val="004B7C30"/>
    <w:rsid w:val="004D55B3"/>
    <w:rsid w:val="004E4CEC"/>
    <w:rsid w:val="00511B5D"/>
    <w:rsid w:val="00515173"/>
    <w:rsid w:val="0052015C"/>
    <w:rsid w:val="00523C30"/>
    <w:rsid w:val="00547C13"/>
    <w:rsid w:val="00550115"/>
    <w:rsid w:val="005502A8"/>
    <w:rsid w:val="005765FD"/>
    <w:rsid w:val="00586DA0"/>
    <w:rsid w:val="00590938"/>
    <w:rsid w:val="005C0587"/>
    <w:rsid w:val="005C5E5E"/>
    <w:rsid w:val="005D057A"/>
    <w:rsid w:val="005D23BA"/>
    <w:rsid w:val="005E2E83"/>
    <w:rsid w:val="00625224"/>
    <w:rsid w:val="00635800"/>
    <w:rsid w:val="006405C6"/>
    <w:rsid w:val="00642B23"/>
    <w:rsid w:val="006634CA"/>
    <w:rsid w:val="00666B56"/>
    <w:rsid w:val="0067704F"/>
    <w:rsid w:val="00695EEC"/>
    <w:rsid w:val="006C11FB"/>
    <w:rsid w:val="006D4B3E"/>
    <w:rsid w:val="006D756A"/>
    <w:rsid w:val="00706565"/>
    <w:rsid w:val="0071008A"/>
    <w:rsid w:val="007119C6"/>
    <w:rsid w:val="007133FC"/>
    <w:rsid w:val="00716816"/>
    <w:rsid w:val="00716A8A"/>
    <w:rsid w:val="0072232D"/>
    <w:rsid w:val="007316B5"/>
    <w:rsid w:val="0073425F"/>
    <w:rsid w:val="007427BE"/>
    <w:rsid w:val="00751A6F"/>
    <w:rsid w:val="007652AE"/>
    <w:rsid w:val="0078082B"/>
    <w:rsid w:val="007D3908"/>
    <w:rsid w:val="007E07EA"/>
    <w:rsid w:val="007F2A99"/>
    <w:rsid w:val="0080050D"/>
    <w:rsid w:val="00815EB1"/>
    <w:rsid w:val="00830037"/>
    <w:rsid w:val="008425F5"/>
    <w:rsid w:val="008446B8"/>
    <w:rsid w:val="0084567D"/>
    <w:rsid w:val="008522ED"/>
    <w:rsid w:val="00861E4B"/>
    <w:rsid w:val="008A71E0"/>
    <w:rsid w:val="008B3012"/>
    <w:rsid w:val="008B4340"/>
    <w:rsid w:val="008C2E50"/>
    <w:rsid w:val="008D7128"/>
    <w:rsid w:val="008E228D"/>
    <w:rsid w:val="008E6FBC"/>
    <w:rsid w:val="008F33BE"/>
    <w:rsid w:val="00907E48"/>
    <w:rsid w:val="00926DE5"/>
    <w:rsid w:val="009632E8"/>
    <w:rsid w:val="00977678"/>
    <w:rsid w:val="009A1FB4"/>
    <w:rsid w:val="009B4D94"/>
    <w:rsid w:val="009C1A34"/>
    <w:rsid w:val="009D3820"/>
    <w:rsid w:val="009F553A"/>
    <w:rsid w:val="00A07973"/>
    <w:rsid w:val="00A17E1D"/>
    <w:rsid w:val="00A34C22"/>
    <w:rsid w:val="00A37E9C"/>
    <w:rsid w:val="00A55BC0"/>
    <w:rsid w:val="00A82557"/>
    <w:rsid w:val="00A96DE7"/>
    <w:rsid w:val="00AB66C8"/>
    <w:rsid w:val="00AC1DAC"/>
    <w:rsid w:val="00AC5377"/>
    <w:rsid w:val="00AD40E0"/>
    <w:rsid w:val="00AE5698"/>
    <w:rsid w:val="00B11FA0"/>
    <w:rsid w:val="00B2246C"/>
    <w:rsid w:val="00B22B26"/>
    <w:rsid w:val="00B64955"/>
    <w:rsid w:val="00B814DD"/>
    <w:rsid w:val="00B905D5"/>
    <w:rsid w:val="00B911EA"/>
    <w:rsid w:val="00BB7F68"/>
    <w:rsid w:val="00BD39B0"/>
    <w:rsid w:val="00BD408E"/>
    <w:rsid w:val="00BE10AE"/>
    <w:rsid w:val="00C039C3"/>
    <w:rsid w:val="00C05703"/>
    <w:rsid w:val="00C266E5"/>
    <w:rsid w:val="00C3364D"/>
    <w:rsid w:val="00C3463D"/>
    <w:rsid w:val="00C509AF"/>
    <w:rsid w:val="00C57D8D"/>
    <w:rsid w:val="00C768F3"/>
    <w:rsid w:val="00C85E7D"/>
    <w:rsid w:val="00C9789F"/>
    <w:rsid w:val="00CA6F92"/>
    <w:rsid w:val="00CC2142"/>
    <w:rsid w:val="00CC76CF"/>
    <w:rsid w:val="00CF643E"/>
    <w:rsid w:val="00D069A7"/>
    <w:rsid w:val="00D21D84"/>
    <w:rsid w:val="00D224C2"/>
    <w:rsid w:val="00D578AD"/>
    <w:rsid w:val="00D715BC"/>
    <w:rsid w:val="00D74F0A"/>
    <w:rsid w:val="00D8225F"/>
    <w:rsid w:val="00D94670"/>
    <w:rsid w:val="00D97F29"/>
    <w:rsid w:val="00DA27B3"/>
    <w:rsid w:val="00DA682A"/>
    <w:rsid w:val="00DB1DEA"/>
    <w:rsid w:val="00DB525D"/>
    <w:rsid w:val="00DE492C"/>
    <w:rsid w:val="00DE6B2F"/>
    <w:rsid w:val="00DE7B15"/>
    <w:rsid w:val="00DF1CCD"/>
    <w:rsid w:val="00DF4D04"/>
    <w:rsid w:val="00E05A53"/>
    <w:rsid w:val="00E05E9D"/>
    <w:rsid w:val="00E06B5F"/>
    <w:rsid w:val="00E34839"/>
    <w:rsid w:val="00E50094"/>
    <w:rsid w:val="00E50D2A"/>
    <w:rsid w:val="00E5101F"/>
    <w:rsid w:val="00E63F8A"/>
    <w:rsid w:val="00E870FC"/>
    <w:rsid w:val="00EA0FCE"/>
    <w:rsid w:val="00EA5DD3"/>
    <w:rsid w:val="00EB38AB"/>
    <w:rsid w:val="00EB5DE4"/>
    <w:rsid w:val="00EB6E6D"/>
    <w:rsid w:val="00EC3629"/>
    <w:rsid w:val="00EF095C"/>
    <w:rsid w:val="00EF30D8"/>
    <w:rsid w:val="00F02E9D"/>
    <w:rsid w:val="00F130BF"/>
    <w:rsid w:val="00F1359B"/>
    <w:rsid w:val="00F21171"/>
    <w:rsid w:val="00F6339C"/>
    <w:rsid w:val="00F653C7"/>
    <w:rsid w:val="00F65613"/>
    <w:rsid w:val="00F71701"/>
    <w:rsid w:val="00F76FF5"/>
    <w:rsid w:val="00F84A31"/>
    <w:rsid w:val="00F90508"/>
    <w:rsid w:val="00F9539E"/>
    <w:rsid w:val="00FA5461"/>
    <w:rsid w:val="00FB48F0"/>
    <w:rsid w:val="00FC25E1"/>
    <w:rsid w:val="00FD4409"/>
    <w:rsid w:val="00FE7C4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BACCE"/>
  <w15:docId w15:val="{0F9A57F8-C9BE-46BC-98EB-215FA52B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7B15"/>
    <w:pPr>
      <w:spacing w:after="200" w:line="276" w:lineRule="auto"/>
    </w:pPr>
    <w:rPr>
      <w:sz w:val="22"/>
      <w:szCs w:val="22"/>
      <w:lang w:eastAsia="en-US"/>
    </w:rPr>
  </w:style>
  <w:style w:type="paragraph" w:styleId="Nadpis1">
    <w:name w:val="heading 1"/>
    <w:basedOn w:val="Normln"/>
    <w:link w:val="Nadpis1Char1"/>
    <w:uiPriority w:val="99"/>
    <w:qFormat/>
    <w:rsid w:val="00D97F29"/>
    <w:pPr>
      <w:spacing w:before="480" w:after="0"/>
      <w:contextualSpacing/>
      <w:outlineLvl w:val="0"/>
    </w:pPr>
    <w:rPr>
      <w:smallCaps/>
      <w:spacing w:val="5"/>
      <w:sz w:val="36"/>
      <w:szCs w:val="36"/>
    </w:rPr>
  </w:style>
  <w:style w:type="paragraph" w:styleId="Nadpis2">
    <w:name w:val="heading 2"/>
    <w:basedOn w:val="Normln"/>
    <w:link w:val="Nadpis2Char1"/>
    <w:uiPriority w:val="99"/>
    <w:qFormat/>
    <w:rsid w:val="000D13F7"/>
    <w:pPr>
      <w:keepNext/>
      <w:suppressAutoHyphens/>
      <w:spacing w:before="454" w:after="283" w:line="271" w:lineRule="auto"/>
      <w:jc w:val="both"/>
      <w:outlineLvl w:val="1"/>
    </w:pPr>
    <w:rPr>
      <w:noProof/>
      <w:sz w:val="28"/>
      <w:szCs w:val="28"/>
      <w:lang w:val="cs-CZ"/>
    </w:rPr>
  </w:style>
  <w:style w:type="paragraph" w:styleId="Nadpis3">
    <w:name w:val="heading 3"/>
    <w:basedOn w:val="Normln"/>
    <w:link w:val="Nadpis3Char"/>
    <w:uiPriority w:val="99"/>
    <w:qFormat/>
    <w:rsid w:val="00D97F29"/>
    <w:pPr>
      <w:spacing w:before="200" w:after="0" w:line="271" w:lineRule="auto"/>
      <w:outlineLvl w:val="2"/>
    </w:pPr>
    <w:rPr>
      <w:i/>
      <w:iCs/>
      <w:spacing w:val="5"/>
      <w:sz w:val="26"/>
      <w:szCs w:val="26"/>
    </w:rPr>
  </w:style>
  <w:style w:type="paragraph" w:styleId="Nadpis4">
    <w:name w:val="heading 4"/>
    <w:basedOn w:val="Normln"/>
    <w:link w:val="Nadpis4Char"/>
    <w:uiPriority w:val="99"/>
    <w:qFormat/>
    <w:rsid w:val="00D97F29"/>
    <w:pPr>
      <w:spacing w:after="0" w:line="271" w:lineRule="auto"/>
      <w:outlineLvl w:val="3"/>
    </w:pPr>
    <w:rPr>
      <w:b/>
      <w:bCs/>
      <w:spacing w:val="5"/>
      <w:sz w:val="24"/>
      <w:szCs w:val="24"/>
    </w:rPr>
  </w:style>
  <w:style w:type="paragraph" w:styleId="Nadpis5">
    <w:name w:val="heading 5"/>
    <w:basedOn w:val="Normln"/>
    <w:link w:val="Nadpis5Char"/>
    <w:uiPriority w:val="99"/>
    <w:qFormat/>
    <w:rsid w:val="00D97F29"/>
    <w:pPr>
      <w:spacing w:after="0" w:line="271" w:lineRule="auto"/>
      <w:outlineLvl w:val="4"/>
    </w:pPr>
    <w:rPr>
      <w:i/>
      <w:iCs/>
      <w:sz w:val="24"/>
      <w:szCs w:val="24"/>
    </w:rPr>
  </w:style>
  <w:style w:type="paragraph" w:styleId="Nadpis6">
    <w:name w:val="heading 6"/>
    <w:basedOn w:val="Normln"/>
    <w:link w:val="Nadpis6Char"/>
    <w:uiPriority w:val="99"/>
    <w:qFormat/>
    <w:rsid w:val="00D97F29"/>
    <w:pPr>
      <w:shd w:val="clear" w:color="auto" w:fill="FFFFFF"/>
      <w:spacing w:after="0" w:line="271" w:lineRule="auto"/>
      <w:outlineLvl w:val="5"/>
    </w:pPr>
    <w:rPr>
      <w:b/>
      <w:bCs/>
      <w:color w:val="595959"/>
      <w:spacing w:val="5"/>
    </w:rPr>
  </w:style>
  <w:style w:type="paragraph" w:styleId="Nadpis7">
    <w:name w:val="heading 7"/>
    <w:basedOn w:val="Normln"/>
    <w:link w:val="Nadpis7Char"/>
    <w:uiPriority w:val="99"/>
    <w:qFormat/>
    <w:rsid w:val="00D97F29"/>
    <w:pPr>
      <w:spacing w:after="0"/>
      <w:outlineLvl w:val="6"/>
    </w:pPr>
    <w:rPr>
      <w:b/>
      <w:bCs/>
      <w:i/>
      <w:iCs/>
      <w:color w:val="5A5A5A"/>
      <w:sz w:val="20"/>
      <w:szCs w:val="20"/>
    </w:rPr>
  </w:style>
  <w:style w:type="paragraph" w:styleId="Nadpis8">
    <w:name w:val="heading 8"/>
    <w:basedOn w:val="Normln"/>
    <w:link w:val="Nadpis8Char"/>
    <w:uiPriority w:val="99"/>
    <w:qFormat/>
    <w:rsid w:val="00D97F29"/>
    <w:pPr>
      <w:spacing w:after="0"/>
      <w:outlineLvl w:val="7"/>
    </w:pPr>
    <w:rPr>
      <w:b/>
      <w:bCs/>
      <w:color w:val="7F7F7F"/>
      <w:sz w:val="20"/>
      <w:szCs w:val="20"/>
    </w:rPr>
  </w:style>
  <w:style w:type="paragraph" w:styleId="Nadpis9">
    <w:name w:val="heading 9"/>
    <w:basedOn w:val="Normln"/>
    <w:link w:val="Nadpis9Char"/>
    <w:uiPriority w:val="99"/>
    <w:qFormat/>
    <w:rsid w:val="00D97F29"/>
    <w:pPr>
      <w:spacing w:after="0" w:line="271" w:lineRule="auto"/>
      <w:outlineLvl w:val="8"/>
    </w:pPr>
    <w:rPr>
      <w:b/>
      <w:bCs/>
      <w:i/>
      <w:iCs/>
      <w:color w:val="7F7F7F"/>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D97F29"/>
    <w:rPr>
      <w:rFonts w:ascii="Calibri" w:hAnsi="Calibri" w:cs="Times New Roman"/>
      <w:b/>
      <w:color w:val="00000A"/>
      <w:sz w:val="22"/>
      <w:lang w:val="cs-CZ"/>
    </w:rPr>
  </w:style>
  <w:style w:type="character" w:customStyle="1" w:styleId="Nadpis2Char1">
    <w:name w:val="Nadpis 2 Char1"/>
    <w:link w:val="Nadpis2"/>
    <w:uiPriority w:val="99"/>
    <w:locked/>
    <w:rsid w:val="00D97F29"/>
    <w:rPr>
      <w:rFonts w:ascii="Trebuchet MS" w:hAnsi="Trebuchet MS" w:cs="Times New Roman"/>
      <w:b/>
      <w:sz w:val="26"/>
    </w:rPr>
  </w:style>
  <w:style w:type="character" w:customStyle="1" w:styleId="Nadpis3Char">
    <w:name w:val="Nadpis 3 Char"/>
    <w:link w:val="Nadpis3"/>
    <w:uiPriority w:val="99"/>
    <w:locked/>
    <w:rsid w:val="00D97F29"/>
    <w:rPr>
      <w:rFonts w:cs="Times New Roman"/>
      <w:i/>
      <w:iCs/>
      <w:smallCaps/>
      <w:spacing w:val="5"/>
      <w:sz w:val="26"/>
      <w:szCs w:val="26"/>
    </w:rPr>
  </w:style>
  <w:style w:type="character" w:customStyle="1" w:styleId="Nadpis4Char">
    <w:name w:val="Nadpis 4 Char"/>
    <w:link w:val="Nadpis4"/>
    <w:uiPriority w:val="99"/>
    <w:locked/>
    <w:rsid w:val="00D97F29"/>
    <w:rPr>
      <w:rFonts w:cs="Times New Roman"/>
      <w:b/>
      <w:bCs/>
      <w:spacing w:val="5"/>
      <w:sz w:val="24"/>
      <w:szCs w:val="24"/>
    </w:rPr>
  </w:style>
  <w:style w:type="character" w:customStyle="1" w:styleId="Heading5Char">
    <w:name w:val="Heading 5 Char"/>
    <w:uiPriority w:val="99"/>
    <w:locked/>
    <w:rsid w:val="00D97F29"/>
    <w:rPr>
      <w:rFonts w:ascii="Calibri" w:hAnsi="Calibri" w:cs="Times New Roman"/>
      <w:b/>
      <w:sz w:val="22"/>
      <w:lang w:val="cs-CZ"/>
    </w:rPr>
  </w:style>
  <w:style w:type="character" w:customStyle="1" w:styleId="Nadpis6Char">
    <w:name w:val="Nadpis 6 Char"/>
    <w:link w:val="Nadpis6"/>
    <w:uiPriority w:val="99"/>
    <w:locked/>
    <w:rsid w:val="00D97F29"/>
    <w:rPr>
      <w:rFonts w:cs="Times New Roman"/>
      <w:color w:val="595959"/>
      <w:spacing w:val="5"/>
      <w:shd w:val="clear" w:color="auto" w:fill="FFFFFF"/>
    </w:rPr>
  </w:style>
  <w:style w:type="character" w:customStyle="1" w:styleId="Nadpis7Char">
    <w:name w:val="Nadpis 7 Char"/>
    <w:link w:val="Nadpis7"/>
    <w:uiPriority w:val="99"/>
    <w:locked/>
    <w:rsid w:val="00D97F29"/>
    <w:rPr>
      <w:rFonts w:cs="Times New Roman"/>
      <w:b/>
      <w:bCs/>
      <w:i/>
      <w:iCs/>
      <w:color w:val="5A5A5A"/>
      <w:sz w:val="20"/>
      <w:szCs w:val="20"/>
    </w:rPr>
  </w:style>
  <w:style w:type="character" w:customStyle="1" w:styleId="Nadpis8Char">
    <w:name w:val="Nadpis 8 Char"/>
    <w:link w:val="Nadpis8"/>
    <w:uiPriority w:val="99"/>
    <w:locked/>
    <w:rsid w:val="00D97F29"/>
    <w:rPr>
      <w:rFonts w:cs="Times New Roman"/>
      <w:b/>
      <w:bCs/>
      <w:color w:val="7F7F7F"/>
      <w:sz w:val="20"/>
      <w:szCs w:val="20"/>
    </w:rPr>
  </w:style>
  <w:style w:type="character" w:customStyle="1" w:styleId="Nadpis9Char">
    <w:name w:val="Nadpis 9 Char"/>
    <w:link w:val="Nadpis9"/>
    <w:uiPriority w:val="99"/>
    <w:locked/>
    <w:rsid w:val="00D97F29"/>
    <w:rPr>
      <w:rFonts w:cs="Times New Roman"/>
      <w:b/>
      <w:bCs/>
      <w:i/>
      <w:iCs/>
      <w:color w:val="7F7F7F"/>
      <w:sz w:val="18"/>
      <w:szCs w:val="18"/>
    </w:rPr>
  </w:style>
  <w:style w:type="character" w:customStyle="1" w:styleId="TitleChar">
    <w:name w:val="Title Char"/>
    <w:uiPriority w:val="99"/>
    <w:locked/>
    <w:rsid w:val="00D97F29"/>
    <w:rPr>
      <w:smallCaps/>
      <w:sz w:val="52"/>
    </w:rPr>
  </w:style>
  <w:style w:type="character" w:customStyle="1" w:styleId="SubtitleChar">
    <w:name w:val="Subtitle Char"/>
    <w:uiPriority w:val="99"/>
    <w:locked/>
    <w:rsid w:val="00D97F29"/>
    <w:rPr>
      <w:i/>
      <w:smallCaps/>
      <w:spacing w:val="10"/>
      <w:sz w:val="28"/>
    </w:rPr>
  </w:style>
  <w:style w:type="character" w:customStyle="1" w:styleId="CommentTextChar">
    <w:name w:val="Comment Text Char"/>
    <w:uiPriority w:val="99"/>
    <w:locked/>
    <w:rsid w:val="00D97F29"/>
    <w:rPr>
      <w:rFonts w:cs="Times New Roman"/>
      <w:sz w:val="20"/>
    </w:rPr>
  </w:style>
  <w:style w:type="character" w:customStyle="1" w:styleId="HeaderChar">
    <w:name w:val="Header Char"/>
    <w:uiPriority w:val="99"/>
    <w:locked/>
    <w:rsid w:val="00D97F29"/>
  </w:style>
  <w:style w:type="character" w:customStyle="1" w:styleId="FooterChar">
    <w:name w:val="Footer Char"/>
    <w:uiPriority w:val="99"/>
    <w:locked/>
    <w:rsid w:val="00D97F29"/>
  </w:style>
  <w:style w:type="character" w:customStyle="1" w:styleId="BalloonTextChar">
    <w:name w:val="Balloon Text Char"/>
    <w:uiPriority w:val="99"/>
    <w:locked/>
    <w:rsid w:val="00D97F29"/>
    <w:rPr>
      <w:rFonts w:ascii="Segoe UI" w:hAnsi="Segoe UI"/>
      <w:sz w:val="18"/>
    </w:rPr>
  </w:style>
  <w:style w:type="character" w:styleId="Odkaznakoment">
    <w:name w:val="annotation reference"/>
    <w:uiPriority w:val="99"/>
    <w:rsid w:val="00D97F29"/>
    <w:rPr>
      <w:rFonts w:cs="Times New Roman"/>
      <w:sz w:val="16"/>
    </w:rPr>
  </w:style>
  <w:style w:type="character" w:customStyle="1" w:styleId="poznpodcarouChar">
    <w:name w:val="pozn pod carou Char"/>
    <w:uiPriority w:val="99"/>
    <w:rsid w:val="00D97F29"/>
    <w:rPr>
      <w:rFonts w:ascii="Calibri" w:hAnsi="Calibri"/>
      <w:i/>
      <w:sz w:val="20"/>
    </w:rPr>
  </w:style>
  <w:style w:type="character" w:customStyle="1" w:styleId="Internetlink">
    <w:name w:val="Internet link"/>
    <w:uiPriority w:val="99"/>
    <w:rsid w:val="00D97F29"/>
    <w:rPr>
      <w:color w:val="0563C1"/>
      <w:u w:val="single"/>
    </w:rPr>
  </w:style>
  <w:style w:type="character" w:customStyle="1" w:styleId="ListLabel1">
    <w:name w:val="ListLabel 1"/>
    <w:uiPriority w:val="99"/>
    <w:rsid w:val="00D97F29"/>
    <w:rPr>
      <w:u w:val="none"/>
    </w:rPr>
  </w:style>
  <w:style w:type="character" w:customStyle="1" w:styleId="ListLabel2">
    <w:name w:val="ListLabel 2"/>
    <w:uiPriority w:val="99"/>
    <w:rsid w:val="00D97F29"/>
    <w:rPr>
      <w:color w:val="00000A"/>
    </w:rPr>
  </w:style>
  <w:style w:type="character" w:customStyle="1" w:styleId="ListLabel3">
    <w:name w:val="ListLabel 3"/>
    <w:uiPriority w:val="99"/>
    <w:rsid w:val="00D97F29"/>
  </w:style>
  <w:style w:type="character" w:customStyle="1" w:styleId="ListLabel4">
    <w:name w:val="ListLabel 4"/>
    <w:uiPriority w:val="99"/>
    <w:rsid w:val="00D97F29"/>
    <w:rPr>
      <w:rFonts w:eastAsia="Times New Roman"/>
    </w:rPr>
  </w:style>
  <w:style w:type="character" w:customStyle="1" w:styleId="IndexLink">
    <w:name w:val="Index Link"/>
    <w:uiPriority w:val="99"/>
    <w:rsid w:val="00D97F29"/>
  </w:style>
  <w:style w:type="character" w:customStyle="1" w:styleId="FootnoteCharacters">
    <w:name w:val="Footnote Characters"/>
    <w:uiPriority w:val="99"/>
    <w:rsid w:val="00D97F29"/>
  </w:style>
  <w:style w:type="character" w:customStyle="1" w:styleId="Footnoteanchor">
    <w:name w:val="Footnote anchor"/>
    <w:uiPriority w:val="99"/>
    <w:rsid w:val="00D97F29"/>
    <w:rPr>
      <w:vertAlign w:val="superscript"/>
    </w:rPr>
  </w:style>
  <w:style w:type="character" w:customStyle="1" w:styleId="Endnoteanchor">
    <w:name w:val="Endnote anchor"/>
    <w:uiPriority w:val="99"/>
    <w:rsid w:val="00D97F29"/>
    <w:rPr>
      <w:vertAlign w:val="superscript"/>
    </w:rPr>
  </w:style>
  <w:style w:type="character" w:customStyle="1" w:styleId="EndnoteSymbol">
    <w:name w:val="Endnote Symbol"/>
    <w:uiPriority w:val="99"/>
    <w:rsid w:val="00D97F29"/>
  </w:style>
  <w:style w:type="character" w:customStyle="1" w:styleId="NumberingSymbols">
    <w:name w:val="Numbering Symbols"/>
    <w:uiPriority w:val="99"/>
    <w:rsid w:val="00D97F29"/>
  </w:style>
  <w:style w:type="character" w:customStyle="1" w:styleId="Bullets">
    <w:name w:val="Bullets"/>
    <w:uiPriority w:val="99"/>
    <w:rsid w:val="00D97F29"/>
    <w:rPr>
      <w:rFonts w:ascii="OpenSymbol" w:hAnsi="OpenSymbol"/>
    </w:rPr>
  </w:style>
  <w:style w:type="character" w:styleId="Znakapoznpodarou">
    <w:name w:val="footnote reference"/>
    <w:uiPriority w:val="99"/>
    <w:semiHidden/>
    <w:rsid w:val="00D97F29"/>
    <w:rPr>
      <w:rFonts w:cs="Times New Roman"/>
      <w:vertAlign w:val="superscript"/>
    </w:rPr>
  </w:style>
  <w:style w:type="character" w:customStyle="1" w:styleId="Nadpis1Char">
    <w:name w:val="Nadpis 1 Char"/>
    <w:link w:val="Nadpis10"/>
    <w:uiPriority w:val="99"/>
    <w:locked/>
    <w:rsid w:val="00D97F29"/>
    <w:rPr>
      <w:rFonts w:cs="Times New Roman"/>
      <w:smallCaps/>
      <w:spacing w:val="5"/>
      <w:sz w:val="36"/>
      <w:szCs w:val="36"/>
    </w:rPr>
  </w:style>
  <w:style w:type="character" w:customStyle="1" w:styleId="Nadpis2Char">
    <w:name w:val="Nadpis 2 Char"/>
    <w:link w:val="Nadpis20"/>
    <w:uiPriority w:val="99"/>
    <w:locked/>
    <w:rsid w:val="00D97F29"/>
    <w:rPr>
      <w:rFonts w:cs="Times New Roman"/>
      <w:smallCaps/>
      <w:sz w:val="28"/>
      <w:szCs w:val="28"/>
    </w:rPr>
  </w:style>
  <w:style w:type="character" w:customStyle="1" w:styleId="Nadpis5Char">
    <w:name w:val="Nadpis 5 Char"/>
    <w:link w:val="Nadpis5"/>
    <w:uiPriority w:val="99"/>
    <w:locked/>
    <w:rsid w:val="00D97F29"/>
    <w:rPr>
      <w:rFonts w:cs="Times New Roman"/>
      <w:i/>
      <w:iCs/>
      <w:sz w:val="24"/>
      <w:szCs w:val="24"/>
    </w:rPr>
  </w:style>
  <w:style w:type="character" w:styleId="Siln">
    <w:name w:val="Strong"/>
    <w:uiPriority w:val="99"/>
    <w:qFormat/>
    <w:rsid w:val="00D97F29"/>
    <w:rPr>
      <w:rFonts w:cs="Times New Roman"/>
      <w:b/>
    </w:rPr>
  </w:style>
  <w:style w:type="character" w:styleId="Zdraznn">
    <w:name w:val="Emphasis"/>
    <w:uiPriority w:val="99"/>
    <w:qFormat/>
    <w:rsid w:val="00D97F29"/>
    <w:rPr>
      <w:rFonts w:cs="Times New Roman"/>
      <w:b/>
      <w:i/>
      <w:spacing w:val="10"/>
    </w:rPr>
  </w:style>
  <w:style w:type="character" w:customStyle="1" w:styleId="QuoteChar">
    <w:name w:val="Quote Char"/>
    <w:uiPriority w:val="99"/>
    <w:locked/>
    <w:rsid w:val="00D97F29"/>
    <w:rPr>
      <w:i/>
    </w:rPr>
  </w:style>
  <w:style w:type="character" w:customStyle="1" w:styleId="IntenseQuoteChar">
    <w:name w:val="Intense Quote Char"/>
    <w:uiPriority w:val="99"/>
    <w:locked/>
    <w:rsid w:val="00D97F29"/>
    <w:rPr>
      <w:i/>
    </w:rPr>
  </w:style>
  <w:style w:type="character" w:styleId="Zdraznnjemn">
    <w:name w:val="Subtle Emphasis"/>
    <w:uiPriority w:val="99"/>
    <w:qFormat/>
    <w:rsid w:val="00D97F29"/>
    <w:rPr>
      <w:rFonts w:cs="Times New Roman"/>
      <w:i/>
    </w:rPr>
  </w:style>
  <w:style w:type="character" w:styleId="Zdraznnintenzivn">
    <w:name w:val="Intense Emphasis"/>
    <w:uiPriority w:val="99"/>
    <w:qFormat/>
    <w:rsid w:val="00D97F29"/>
    <w:rPr>
      <w:rFonts w:cs="Times New Roman"/>
      <w:b/>
      <w:i/>
    </w:rPr>
  </w:style>
  <w:style w:type="character" w:styleId="Odkazjemn">
    <w:name w:val="Subtle Reference"/>
    <w:uiPriority w:val="99"/>
    <w:qFormat/>
    <w:rsid w:val="00D97F29"/>
    <w:rPr>
      <w:rFonts w:cs="Times New Roman"/>
      <w:smallCaps/>
    </w:rPr>
  </w:style>
  <w:style w:type="character" w:styleId="Odkazintenzivn">
    <w:name w:val="Intense Reference"/>
    <w:uiPriority w:val="99"/>
    <w:qFormat/>
    <w:rsid w:val="00D97F29"/>
    <w:rPr>
      <w:rFonts w:cs="Times New Roman"/>
      <w:b/>
      <w:smallCaps/>
    </w:rPr>
  </w:style>
  <w:style w:type="character" w:styleId="Nzevknihy">
    <w:name w:val="Book Title"/>
    <w:uiPriority w:val="99"/>
    <w:qFormat/>
    <w:rsid w:val="00D97F29"/>
    <w:rPr>
      <w:rFonts w:cs="Times New Roman"/>
      <w:i/>
      <w:iCs/>
      <w:smallCaps/>
      <w:spacing w:val="5"/>
    </w:rPr>
  </w:style>
  <w:style w:type="character" w:customStyle="1" w:styleId="InternetLink0">
    <w:name w:val="Internet Link"/>
    <w:uiPriority w:val="99"/>
    <w:rsid w:val="00D97F29"/>
    <w:rPr>
      <w:rFonts w:cs="Times New Roman"/>
      <w:color w:val="0000FF"/>
      <w:u w:val="single"/>
    </w:rPr>
  </w:style>
  <w:style w:type="character" w:customStyle="1" w:styleId="FootnoteTextChar">
    <w:name w:val="Footnote Text Char"/>
    <w:uiPriority w:val="99"/>
    <w:locked/>
    <w:rsid w:val="00D97F29"/>
    <w:rPr>
      <w:sz w:val="20"/>
    </w:rPr>
  </w:style>
  <w:style w:type="character" w:customStyle="1" w:styleId="CommentSubjectChar">
    <w:name w:val="Comment Subject Char"/>
    <w:uiPriority w:val="99"/>
    <w:semiHidden/>
    <w:locked/>
    <w:rsid w:val="00D97F29"/>
    <w:rPr>
      <w:b/>
      <w:sz w:val="20"/>
      <w:lang w:val="en-NZ" w:eastAsia="en-NZ"/>
    </w:rPr>
  </w:style>
  <w:style w:type="character" w:customStyle="1" w:styleId="StandardChar">
    <w:name w:val="Standard Char"/>
    <w:link w:val="Standard"/>
    <w:uiPriority w:val="99"/>
    <w:locked/>
    <w:rsid w:val="00D97F29"/>
    <w:rPr>
      <w:sz w:val="22"/>
      <w:lang w:val="en-NZ" w:eastAsia="en-NZ"/>
    </w:rPr>
  </w:style>
  <w:style w:type="character" w:customStyle="1" w:styleId="CommentTextChar1">
    <w:name w:val="Comment Text Char1"/>
    <w:uiPriority w:val="99"/>
    <w:locked/>
    <w:rsid w:val="00D97F29"/>
    <w:rPr>
      <w:sz w:val="22"/>
      <w:lang w:val="en-NZ" w:eastAsia="en-NZ"/>
    </w:rPr>
  </w:style>
  <w:style w:type="character" w:customStyle="1" w:styleId="apple-converted-space">
    <w:name w:val="apple-converted-space"/>
    <w:uiPriority w:val="99"/>
    <w:rsid w:val="00D97F29"/>
    <w:rPr>
      <w:rFonts w:cs="Times New Roman"/>
    </w:rPr>
  </w:style>
  <w:style w:type="character" w:customStyle="1" w:styleId="DateChar">
    <w:name w:val="Date Char"/>
    <w:uiPriority w:val="99"/>
    <w:semiHidden/>
    <w:locked/>
    <w:rsid w:val="00D97F29"/>
    <w:rPr>
      <w:lang w:val="en-US" w:eastAsia="en-US"/>
    </w:rPr>
  </w:style>
  <w:style w:type="character" w:customStyle="1" w:styleId="ListLabel5">
    <w:name w:val="ListLabel 5"/>
    <w:uiPriority w:val="99"/>
    <w:rsid w:val="00666B56"/>
    <w:rPr>
      <w:rFonts w:eastAsia="Times New Roman"/>
    </w:rPr>
  </w:style>
  <w:style w:type="character" w:customStyle="1" w:styleId="ListLabel6">
    <w:name w:val="ListLabel 6"/>
    <w:uiPriority w:val="99"/>
    <w:rsid w:val="00666B56"/>
    <w:rPr>
      <w:rFonts w:eastAsia="Times New Roman"/>
    </w:rPr>
  </w:style>
  <w:style w:type="character" w:customStyle="1" w:styleId="ListLabel7">
    <w:name w:val="ListLabel 7"/>
    <w:uiPriority w:val="99"/>
    <w:rsid w:val="00666B56"/>
    <w:rPr>
      <w:rFonts w:eastAsia="Times New Roman"/>
    </w:rPr>
  </w:style>
  <w:style w:type="character" w:customStyle="1" w:styleId="ListLabel8">
    <w:name w:val="ListLabel 8"/>
    <w:uiPriority w:val="99"/>
    <w:rsid w:val="00666B56"/>
    <w:rPr>
      <w:rFonts w:eastAsia="Times New Roman"/>
    </w:rPr>
  </w:style>
  <w:style w:type="character" w:customStyle="1" w:styleId="ListLabel9">
    <w:name w:val="ListLabel 9"/>
    <w:uiPriority w:val="99"/>
    <w:rsid w:val="00666B56"/>
    <w:rPr>
      <w:rFonts w:eastAsia="Times New Roman"/>
    </w:rPr>
  </w:style>
  <w:style w:type="character" w:customStyle="1" w:styleId="ListLabel10">
    <w:name w:val="ListLabel 10"/>
    <w:uiPriority w:val="99"/>
    <w:rsid w:val="00666B56"/>
    <w:rPr>
      <w:rFonts w:eastAsia="Times New Roman"/>
    </w:rPr>
  </w:style>
  <w:style w:type="character" w:customStyle="1" w:styleId="ListLabel11">
    <w:name w:val="ListLabel 11"/>
    <w:uiPriority w:val="99"/>
    <w:rsid w:val="00666B56"/>
    <w:rPr>
      <w:rFonts w:eastAsia="Times New Roman"/>
    </w:rPr>
  </w:style>
  <w:style w:type="character" w:customStyle="1" w:styleId="ListLabel12">
    <w:name w:val="ListLabel 12"/>
    <w:uiPriority w:val="99"/>
    <w:rsid w:val="00666B56"/>
    <w:rPr>
      <w:rFonts w:eastAsia="Times New Roman"/>
    </w:rPr>
  </w:style>
  <w:style w:type="character" w:customStyle="1" w:styleId="ListLabel13">
    <w:name w:val="ListLabel 13"/>
    <w:uiPriority w:val="99"/>
    <w:rsid w:val="00666B56"/>
    <w:rPr>
      <w:rFonts w:eastAsia="Times New Roman"/>
    </w:rPr>
  </w:style>
  <w:style w:type="character" w:customStyle="1" w:styleId="ListLabel14">
    <w:name w:val="ListLabel 14"/>
    <w:uiPriority w:val="99"/>
    <w:rsid w:val="00666B56"/>
    <w:rPr>
      <w:rFonts w:eastAsia="Times New Roman"/>
    </w:rPr>
  </w:style>
  <w:style w:type="character" w:customStyle="1" w:styleId="ListLabel15">
    <w:name w:val="ListLabel 15"/>
    <w:uiPriority w:val="99"/>
    <w:rsid w:val="00666B56"/>
    <w:rPr>
      <w:rFonts w:eastAsia="Times New Roman"/>
    </w:rPr>
  </w:style>
  <w:style w:type="character" w:customStyle="1" w:styleId="ListLabel16">
    <w:name w:val="ListLabel 16"/>
    <w:uiPriority w:val="99"/>
    <w:rsid w:val="00666B56"/>
    <w:rPr>
      <w:rFonts w:eastAsia="Times New Roman"/>
    </w:rPr>
  </w:style>
  <w:style w:type="character" w:customStyle="1" w:styleId="ListLabel17">
    <w:name w:val="ListLabel 17"/>
    <w:uiPriority w:val="99"/>
    <w:rsid w:val="00666B56"/>
    <w:rPr>
      <w:rFonts w:eastAsia="Times New Roman"/>
    </w:rPr>
  </w:style>
  <w:style w:type="character" w:customStyle="1" w:styleId="ListLabel18">
    <w:name w:val="ListLabel 18"/>
    <w:uiPriority w:val="99"/>
    <w:rsid w:val="00666B56"/>
    <w:rPr>
      <w:rFonts w:eastAsia="Times New Roman"/>
    </w:rPr>
  </w:style>
  <w:style w:type="character" w:customStyle="1" w:styleId="ListLabel19">
    <w:name w:val="ListLabel 19"/>
    <w:uiPriority w:val="99"/>
    <w:rsid w:val="00666B56"/>
    <w:rPr>
      <w:rFonts w:eastAsia="Times New Roman"/>
    </w:rPr>
  </w:style>
  <w:style w:type="character" w:customStyle="1" w:styleId="ListLabel20">
    <w:name w:val="ListLabel 20"/>
    <w:uiPriority w:val="99"/>
    <w:rsid w:val="00666B56"/>
    <w:rPr>
      <w:rFonts w:eastAsia="Times New Roman"/>
    </w:rPr>
  </w:style>
  <w:style w:type="character" w:customStyle="1" w:styleId="ListLabel21">
    <w:name w:val="ListLabel 21"/>
    <w:uiPriority w:val="99"/>
    <w:rsid w:val="00666B56"/>
    <w:rPr>
      <w:rFonts w:eastAsia="Times New Roman"/>
    </w:rPr>
  </w:style>
  <w:style w:type="character" w:customStyle="1" w:styleId="ListLabel22">
    <w:name w:val="ListLabel 22"/>
    <w:uiPriority w:val="99"/>
    <w:rsid w:val="00666B56"/>
    <w:rPr>
      <w:rFonts w:eastAsia="Times New Roman"/>
    </w:rPr>
  </w:style>
  <w:style w:type="character" w:customStyle="1" w:styleId="ListLabel23">
    <w:name w:val="ListLabel 23"/>
    <w:uiPriority w:val="99"/>
    <w:rsid w:val="00666B56"/>
  </w:style>
  <w:style w:type="character" w:customStyle="1" w:styleId="ListLabel24">
    <w:name w:val="ListLabel 24"/>
    <w:uiPriority w:val="99"/>
    <w:rsid w:val="00666B56"/>
  </w:style>
  <w:style w:type="character" w:customStyle="1" w:styleId="ListLabel25">
    <w:name w:val="ListLabel 25"/>
    <w:uiPriority w:val="99"/>
    <w:rsid w:val="00666B56"/>
  </w:style>
  <w:style w:type="character" w:customStyle="1" w:styleId="ListLabel26">
    <w:name w:val="ListLabel 26"/>
    <w:uiPriority w:val="99"/>
    <w:rsid w:val="00666B56"/>
  </w:style>
  <w:style w:type="character" w:customStyle="1" w:styleId="ListLabel27">
    <w:name w:val="ListLabel 27"/>
    <w:uiPriority w:val="99"/>
    <w:rsid w:val="00666B56"/>
  </w:style>
  <w:style w:type="character" w:customStyle="1" w:styleId="ListLabel28">
    <w:name w:val="ListLabel 28"/>
    <w:uiPriority w:val="99"/>
    <w:rsid w:val="00666B56"/>
  </w:style>
  <w:style w:type="character" w:customStyle="1" w:styleId="ListLabel29">
    <w:name w:val="ListLabel 29"/>
    <w:uiPriority w:val="99"/>
    <w:rsid w:val="00666B56"/>
  </w:style>
  <w:style w:type="character" w:customStyle="1" w:styleId="ListLabel30">
    <w:name w:val="ListLabel 30"/>
    <w:uiPriority w:val="99"/>
    <w:rsid w:val="00666B56"/>
  </w:style>
  <w:style w:type="character" w:customStyle="1" w:styleId="ListLabel31">
    <w:name w:val="ListLabel 31"/>
    <w:uiPriority w:val="99"/>
    <w:rsid w:val="00666B56"/>
  </w:style>
  <w:style w:type="character" w:customStyle="1" w:styleId="ListLabel32">
    <w:name w:val="ListLabel 32"/>
    <w:uiPriority w:val="99"/>
    <w:rsid w:val="00666B56"/>
    <w:rPr>
      <w:u w:val="none"/>
    </w:rPr>
  </w:style>
  <w:style w:type="character" w:customStyle="1" w:styleId="ListLabel33">
    <w:name w:val="ListLabel 33"/>
    <w:uiPriority w:val="99"/>
    <w:rsid w:val="00666B56"/>
    <w:rPr>
      <w:u w:val="none"/>
    </w:rPr>
  </w:style>
  <w:style w:type="character" w:customStyle="1" w:styleId="ListLabel34">
    <w:name w:val="ListLabel 34"/>
    <w:uiPriority w:val="99"/>
    <w:rsid w:val="00666B56"/>
    <w:rPr>
      <w:u w:val="none"/>
    </w:rPr>
  </w:style>
  <w:style w:type="character" w:customStyle="1" w:styleId="ListLabel35">
    <w:name w:val="ListLabel 35"/>
    <w:uiPriority w:val="99"/>
    <w:rsid w:val="00666B56"/>
    <w:rPr>
      <w:u w:val="none"/>
    </w:rPr>
  </w:style>
  <w:style w:type="character" w:customStyle="1" w:styleId="ListLabel36">
    <w:name w:val="ListLabel 36"/>
    <w:uiPriority w:val="99"/>
    <w:rsid w:val="00666B56"/>
    <w:rPr>
      <w:u w:val="none"/>
    </w:rPr>
  </w:style>
  <w:style w:type="character" w:customStyle="1" w:styleId="ListLabel37">
    <w:name w:val="ListLabel 37"/>
    <w:uiPriority w:val="99"/>
    <w:rsid w:val="00666B56"/>
    <w:rPr>
      <w:u w:val="none"/>
    </w:rPr>
  </w:style>
  <w:style w:type="character" w:customStyle="1" w:styleId="ListLabel38">
    <w:name w:val="ListLabel 38"/>
    <w:uiPriority w:val="99"/>
    <w:rsid w:val="00666B56"/>
    <w:rPr>
      <w:u w:val="none"/>
    </w:rPr>
  </w:style>
  <w:style w:type="character" w:customStyle="1" w:styleId="ListLabel39">
    <w:name w:val="ListLabel 39"/>
    <w:uiPriority w:val="99"/>
    <w:rsid w:val="00666B56"/>
    <w:rPr>
      <w:u w:val="none"/>
    </w:rPr>
  </w:style>
  <w:style w:type="character" w:customStyle="1" w:styleId="ListLabel40">
    <w:name w:val="ListLabel 40"/>
    <w:uiPriority w:val="99"/>
    <w:rsid w:val="00666B56"/>
    <w:rPr>
      <w:u w:val="none"/>
    </w:rPr>
  </w:style>
  <w:style w:type="character" w:customStyle="1" w:styleId="ListLabel41">
    <w:name w:val="ListLabel 41"/>
    <w:uiPriority w:val="99"/>
    <w:rsid w:val="00666B56"/>
    <w:rPr>
      <w:u w:val="none"/>
    </w:rPr>
  </w:style>
  <w:style w:type="character" w:customStyle="1" w:styleId="ListLabel42">
    <w:name w:val="ListLabel 42"/>
    <w:uiPriority w:val="99"/>
    <w:rsid w:val="00666B56"/>
    <w:rPr>
      <w:rFonts w:eastAsia="Times New Roman"/>
      <w:u w:val="none"/>
    </w:rPr>
  </w:style>
  <w:style w:type="character" w:customStyle="1" w:styleId="ListLabel43">
    <w:name w:val="ListLabel 43"/>
    <w:uiPriority w:val="99"/>
    <w:rsid w:val="00666B56"/>
    <w:rPr>
      <w:u w:val="none"/>
    </w:rPr>
  </w:style>
  <w:style w:type="character" w:customStyle="1" w:styleId="ListLabel44">
    <w:name w:val="ListLabel 44"/>
    <w:uiPriority w:val="99"/>
    <w:rsid w:val="00666B56"/>
    <w:rPr>
      <w:u w:val="none"/>
    </w:rPr>
  </w:style>
  <w:style w:type="character" w:customStyle="1" w:styleId="ListLabel45">
    <w:name w:val="ListLabel 45"/>
    <w:uiPriority w:val="99"/>
    <w:rsid w:val="00666B56"/>
    <w:rPr>
      <w:u w:val="none"/>
    </w:rPr>
  </w:style>
  <w:style w:type="character" w:customStyle="1" w:styleId="ListLabel46">
    <w:name w:val="ListLabel 46"/>
    <w:uiPriority w:val="99"/>
    <w:rsid w:val="00666B56"/>
    <w:rPr>
      <w:u w:val="none"/>
    </w:rPr>
  </w:style>
  <w:style w:type="character" w:customStyle="1" w:styleId="ListLabel47">
    <w:name w:val="ListLabel 47"/>
    <w:uiPriority w:val="99"/>
    <w:rsid w:val="00666B56"/>
    <w:rPr>
      <w:u w:val="none"/>
    </w:rPr>
  </w:style>
  <w:style w:type="character" w:customStyle="1" w:styleId="ListLabel48">
    <w:name w:val="ListLabel 48"/>
    <w:uiPriority w:val="99"/>
    <w:rsid w:val="00666B56"/>
    <w:rPr>
      <w:u w:val="none"/>
    </w:rPr>
  </w:style>
  <w:style w:type="character" w:customStyle="1" w:styleId="ListLabel49">
    <w:name w:val="ListLabel 49"/>
    <w:uiPriority w:val="99"/>
    <w:rsid w:val="00666B56"/>
    <w:rPr>
      <w:u w:val="none"/>
    </w:rPr>
  </w:style>
  <w:style w:type="character" w:customStyle="1" w:styleId="ListLabel50">
    <w:name w:val="ListLabel 50"/>
    <w:uiPriority w:val="99"/>
    <w:rsid w:val="00666B56"/>
    <w:rPr>
      <w:u w:val="none"/>
    </w:rPr>
  </w:style>
  <w:style w:type="character" w:customStyle="1" w:styleId="ListLabel51">
    <w:name w:val="ListLabel 51"/>
    <w:uiPriority w:val="99"/>
    <w:rsid w:val="00666B56"/>
    <w:rPr>
      <w:rFonts w:eastAsia="Times New Roman"/>
      <w:u w:val="none"/>
    </w:rPr>
  </w:style>
  <w:style w:type="character" w:customStyle="1" w:styleId="ListLabel52">
    <w:name w:val="ListLabel 52"/>
    <w:uiPriority w:val="99"/>
    <w:rsid w:val="00666B56"/>
    <w:rPr>
      <w:u w:val="none"/>
    </w:rPr>
  </w:style>
  <w:style w:type="character" w:customStyle="1" w:styleId="ListLabel53">
    <w:name w:val="ListLabel 53"/>
    <w:uiPriority w:val="99"/>
    <w:rsid w:val="00666B56"/>
    <w:rPr>
      <w:u w:val="none"/>
    </w:rPr>
  </w:style>
  <w:style w:type="character" w:customStyle="1" w:styleId="ListLabel54">
    <w:name w:val="ListLabel 54"/>
    <w:uiPriority w:val="99"/>
    <w:rsid w:val="00666B56"/>
    <w:rPr>
      <w:u w:val="none"/>
    </w:rPr>
  </w:style>
  <w:style w:type="character" w:customStyle="1" w:styleId="ListLabel55">
    <w:name w:val="ListLabel 55"/>
    <w:uiPriority w:val="99"/>
    <w:rsid w:val="00666B56"/>
    <w:rPr>
      <w:u w:val="none"/>
    </w:rPr>
  </w:style>
  <w:style w:type="character" w:customStyle="1" w:styleId="ListLabel56">
    <w:name w:val="ListLabel 56"/>
    <w:uiPriority w:val="99"/>
    <w:rsid w:val="00666B56"/>
    <w:rPr>
      <w:u w:val="none"/>
    </w:rPr>
  </w:style>
  <w:style w:type="character" w:customStyle="1" w:styleId="ListLabel57">
    <w:name w:val="ListLabel 57"/>
    <w:uiPriority w:val="99"/>
    <w:rsid w:val="00666B56"/>
    <w:rPr>
      <w:u w:val="none"/>
    </w:rPr>
  </w:style>
  <w:style w:type="character" w:customStyle="1" w:styleId="ListLabel58">
    <w:name w:val="ListLabel 58"/>
    <w:uiPriority w:val="99"/>
    <w:rsid w:val="00666B56"/>
    <w:rPr>
      <w:u w:val="none"/>
    </w:rPr>
  </w:style>
  <w:style w:type="character" w:customStyle="1" w:styleId="ListLabel59">
    <w:name w:val="ListLabel 59"/>
    <w:uiPriority w:val="99"/>
    <w:rsid w:val="00666B56"/>
    <w:rPr>
      <w:b/>
    </w:rPr>
  </w:style>
  <w:style w:type="character" w:customStyle="1" w:styleId="ListLabel60">
    <w:name w:val="ListLabel 60"/>
    <w:uiPriority w:val="99"/>
    <w:rsid w:val="00666B56"/>
    <w:rPr>
      <w:b/>
    </w:rPr>
  </w:style>
  <w:style w:type="character" w:customStyle="1" w:styleId="ListLabel61">
    <w:name w:val="ListLabel 61"/>
    <w:uiPriority w:val="99"/>
    <w:rsid w:val="00666B56"/>
  </w:style>
  <w:style w:type="character" w:customStyle="1" w:styleId="ListLabel62">
    <w:name w:val="ListLabel 62"/>
    <w:uiPriority w:val="99"/>
    <w:rsid w:val="00666B56"/>
  </w:style>
  <w:style w:type="character" w:customStyle="1" w:styleId="ListLabel63">
    <w:name w:val="ListLabel 63"/>
    <w:uiPriority w:val="99"/>
    <w:rsid w:val="00666B56"/>
  </w:style>
  <w:style w:type="character" w:customStyle="1" w:styleId="ListLabel64">
    <w:name w:val="ListLabel 64"/>
    <w:uiPriority w:val="99"/>
    <w:rsid w:val="00666B56"/>
  </w:style>
  <w:style w:type="character" w:customStyle="1" w:styleId="ListLabel65">
    <w:name w:val="ListLabel 65"/>
    <w:uiPriority w:val="99"/>
    <w:rsid w:val="00666B56"/>
  </w:style>
  <w:style w:type="character" w:customStyle="1" w:styleId="ListLabel66">
    <w:name w:val="ListLabel 66"/>
    <w:uiPriority w:val="99"/>
    <w:rsid w:val="00666B56"/>
  </w:style>
  <w:style w:type="character" w:customStyle="1" w:styleId="ListLabel67">
    <w:name w:val="ListLabel 67"/>
    <w:uiPriority w:val="99"/>
    <w:rsid w:val="00666B56"/>
  </w:style>
  <w:style w:type="character" w:customStyle="1" w:styleId="ListLabel68">
    <w:name w:val="ListLabel 68"/>
    <w:uiPriority w:val="99"/>
    <w:rsid w:val="00666B56"/>
    <w:rPr>
      <w:rFonts w:eastAsia="Times New Roman"/>
    </w:rPr>
  </w:style>
  <w:style w:type="character" w:customStyle="1" w:styleId="ListLabel69">
    <w:name w:val="ListLabel 69"/>
    <w:uiPriority w:val="99"/>
    <w:rsid w:val="00666B56"/>
    <w:rPr>
      <w:rFonts w:eastAsia="Times New Roman"/>
    </w:rPr>
  </w:style>
  <w:style w:type="character" w:customStyle="1" w:styleId="ListLabel70">
    <w:name w:val="ListLabel 70"/>
    <w:uiPriority w:val="99"/>
    <w:rsid w:val="00666B56"/>
    <w:rPr>
      <w:rFonts w:eastAsia="Times New Roman"/>
    </w:rPr>
  </w:style>
  <w:style w:type="character" w:customStyle="1" w:styleId="ListLabel71">
    <w:name w:val="ListLabel 71"/>
    <w:uiPriority w:val="99"/>
    <w:rsid w:val="00666B56"/>
  </w:style>
  <w:style w:type="character" w:customStyle="1" w:styleId="ListLabel72">
    <w:name w:val="ListLabel 72"/>
    <w:uiPriority w:val="99"/>
    <w:rsid w:val="00666B56"/>
  </w:style>
  <w:style w:type="character" w:customStyle="1" w:styleId="ListLabel73">
    <w:name w:val="ListLabel 73"/>
    <w:uiPriority w:val="99"/>
    <w:rsid w:val="00666B56"/>
  </w:style>
  <w:style w:type="character" w:customStyle="1" w:styleId="ListLabel74">
    <w:name w:val="ListLabel 74"/>
    <w:uiPriority w:val="99"/>
    <w:rsid w:val="00666B56"/>
  </w:style>
  <w:style w:type="character" w:customStyle="1" w:styleId="ListLabel75">
    <w:name w:val="ListLabel 75"/>
    <w:uiPriority w:val="99"/>
    <w:rsid w:val="00666B56"/>
  </w:style>
  <w:style w:type="character" w:customStyle="1" w:styleId="ListLabel76">
    <w:name w:val="ListLabel 76"/>
    <w:uiPriority w:val="99"/>
    <w:rsid w:val="00666B56"/>
  </w:style>
  <w:style w:type="character" w:customStyle="1" w:styleId="ListLabel77">
    <w:name w:val="ListLabel 77"/>
    <w:uiPriority w:val="99"/>
    <w:rsid w:val="00666B56"/>
  </w:style>
  <w:style w:type="character" w:customStyle="1" w:styleId="ListLabel78">
    <w:name w:val="ListLabel 78"/>
    <w:uiPriority w:val="99"/>
    <w:rsid w:val="00666B56"/>
  </w:style>
  <w:style w:type="character" w:customStyle="1" w:styleId="ListLabel79">
    <w:name w:val="ListLabel 79"/>
    <w:uiPriority w:val="99"/>
    <w:rsid w:val="00666B56"/>
  </w:style>
  <w:style w:type="character" w:customStyle="1" w:styleId="ListLabel80">
    <w:name w:val="ListLabel 80"/>
    <w:uiPriority w:val="99"/>
    <w:rsid w:val="00666B56"/>
  </w:style>
  <w:style w:type="character" w:customStyle="1" w:styleId="ListLabel81">
    <w:name w:val="ListLabel 81"/>
    <w:uiPriority w:val="99"/>
    <w:rsid w:val="00666B56"/>
  </w:style>
  <w:style w:type="character" w:customStyle="1" w:styleId="ListLabel82">
    <w:name w:val="ListLabel 82"/>
    <w:uiPriority w:val="99"/>
    <w:rsid w:val="00666B56"/>
  </w:style>
  <w:style w:type="character" w:customStyle="1" w:styleId="ListLabel83">
    <w:name w:val="ListLabel 83"/>
    <w:uiPriority w:val="99"/>
    <w:rsid w:val="00666B56"/>
  </w:style>
  <w:style w:type="character" w:customStyle="1" w:styleId="ListLabel84">
    <w:name w:val="ListLabel 84"/>
    <w:uiPriority w:val="99"/>
    <w:rsid w:val="00666B56"/>
  </w:style>
  <w:style w:type="character" w:customStyle="1" w:styleId="ListLabel85">
    <w:name w:val="ListLabel 85"/>
    <w:uiPriority w:val="99"/>
    <w:rsid w:val="00666B56"/>
  </w:style>
  <w:style w:type="character" w:customStyle="1" w:styleId="ListLabel86">
    <w:name w:val="ListLabel 86"/>
    <w:uiPriority w:val="99"/>
    <w:rsid w:val="00666B56"/>
  </w:style>
  <w:style w:type="character" w:customStyle="1" w:styleId="ListLabel87">
    <w:name w:val="ListLabel 87"/>
    <w:uiPriority w:val="99"/>
    <w:rsid w:val="00666B56"/>
  </w:style>
  <w:style w:type="character" w:customStyle="1" w:styleId="ListLabel88">
    <w:name w:val="ListLabel 88"/>
    <w:uiPriority w:val="99"/>
    <w:rsid w:val="00666B56"/>
  </w:style>
  <w:style w:type="character" w:customStyle="1" w:styleId="ListLabel89">
    <w:name w:val="ListLabel 89"/>
    <w:uiPriority w:val="99"/>
    <w:rsid w:val="00666B56"/>
    <w:rPr>
      <w:rFonts w:eastAsia="Times New Roman"/>
    </w:rPr>
  </w:style>
  <w:style w:type="character" w:customStyle="1" w:styleId="ListLabel90">
    <w:name w:val="ListLabel 90"/>
    <w:uiPriority w:val="99"/>
    <w:rsid w:val="00666B56"/>
    <w:rPr>
      <w:rFonts w:eastAsia="Times New Roman"/>
      <w:sz w:val="24"/>
    </w:rPr>
  </w:style>
  <w:style w:type="character" w:customStyle="1" w:styleId="ListLabel91">
    <w:name w:val="ListLabel 91"/>
    <w:uiPriority w:val="99"/>
    <w:rsid w:val="00666B56"/>
    <w:rPr>
      <w:color w:val="00000A"/>
    </w:rPr>
  </w:style>
  <w:style w:type="character" w:customStyle="1" w:styleId="ListLabel92">
    <w:name w:val="ListLabel 92"/>
    <w:uiPriority w:val="99"/>
    <w:rsid w:val="00666B56"/>
  </w:style>
  <w:style w:type="character" w:customStyle="1" w:styleId="ListLabel93">
    <w:name w:val="ListLabel 93"/>
    <w:uiPriority w:val="99"/>
    <w:rsid w:val="00666B56"/>
  </w:style>
  <w:style w:type="character" w:customStyle="1" w:styleId="ListLabel94">
    <w:name w:val="ListLabel 94"/>
    <w:uiPriority w:val="99"/>
    <w:rsid w:val="00666B56"/>
  </w:style>
  <w:style w:type="character" w:customStyle="1" w:styleId="ListLabel95">
    <w:name w:val="ListLabel 95"/>
    <w:uiPriority w:val="99"/>
    <w:rsid w:val="00666B56"/>
  </w:style>
  <w:style w:type="character" w:customStyle="1" w:styleId="ListLabel96">
    <w:name w:val="ListLabel 96"/>
    <w:uiPriority w:val="99"/>
    <w:rsid w:val="00666B56"/>
  </w:style>
  <w:style w:type="character" w:customStyle="1" w:styleId="ListLabel97">
    <w:name w:val="ListLabel 97"/>
    <w:uiPriority w:val="99"/>
    <w:rsid w:val="00666B56"/>
  </w:style>
  <w:style w:type="character" w:customStyle="1" w:styleId="ListLabel98">
    <w:name w:val="ListLabel 98"/>
    <w:uiPriority w:val="99"/>
    <w:rsid w:val="00666B56"/>
  </w:style>
  <w:style w:type="character" w:customStyle="1" w:styleId="ListLabel99">
    <w:name w:val="ListLabel 99"/>
    <w:uiPriority w:val="99"/>
    <w:rsid w:val="00666B56"/>
  </w:style>
  <w:style w:type="character" w:customStyle="1" w:styleId="ListLabel100">
    <w:name w:val="ListLabel 100"/>
    <w:uiPriority w:val="99"/>
    <w:rsid w:val="00666B56"/>
    <w:rPr>
      <w:color w:val="00000A"/>
    </w:rPr>
  </w:style>
  <w:style w:type="character" w:customStyle="1" w:styleId="ListLabel101">
    <w:name w:val="ListLabel 101"/>
    <w:uiPriority w:val="99"/>
    <w:rsid w:val="00666B56"/>
  </w:style>
  <w:style w:type="character" w:customStyle="1" w:styleId="ListLabel102">
    <w:name w:val="ListLabel 102"/>
    <w:uiPriority w:val="99"/>
    <w:rsid w:val="00666B56"/>
  </w:style>
  <w:style w:type="character" w:customStyle="1" w:styleId="ListLabel103">
    <w:name w:val="ListLabel 103"/>
    <w:uiPriority w:val="99"/>
    <w:rsid w:val="00666B56"/>
  </w:style>
  <w:style w:type="character" w:customStyle="1" w:styleId="ListLabel104">
    <w:name w:val="ListLabel 104"/>
    <w:uiPriority w:val="99"/>
    <w:rsid w:val="00666B56"/>
  </w:style>
  <w:style w:type="character" w:customStyle="1" w:styleId="ListLabel105">
    <w:name w:val="ListLabel 105"/>
    <w:uiPriority w:val="99"/>
    <w:rsid w:val="00666B56"/>
  </w:style>
  <w:style w:type="character" w:customStyle="1" w:styleId="ListLabel106">
    <w:name w:val="ListLabel 106"/>
    <w:uiPriority w:val="99"/>
    <w:rsid w:val="00666B56"/>
  </w:style>
  <w:style w:type="character" w:customStyle="1" w:styleId="ListLabel107">
    <w:name w:val="ListLabel 107"/>
    <w:uiPriority w:val="99"/>
    <w:rsid w:val="00666B56"/>
  </w:style>
  <w:style w:type="character" w:customStyle="1" w:styleId="ListLabel108">
    <w:name w:val="ListLabel 108"/>
    <w:uiPriority w:val="99"/>
    <w:rsid w:val="00666B56"/>
  </w:style>
  <w:style w:type="character" w:customStyle="1" w:styleId="ListLabel109">
    <w:name w:val="ListLabel 109"/>
    <w:uiPriority w:val="99"/>
    <w:rsid w:val="00666B56"/>
  </w:style>
  <w:style w:type="character" w:customStyle="1" w:styleId="ListLabel110">
    <w:name w:val="ListLabel 110"/>
    <w:uiPriority w:val="99"/>
    <w:rsid w:val="00666B56"/>
  </w:style>
  <w:style w:type="character" w:customStyle="1" w:styleId="ListLabel111">
    <w:name w:val="ListLabel 111"/>
    <w:uiPriority w:val="99"/>
    <w:rsid w:val="00666B56"/>
  </w:style>
  <w:style w:type="character" w:customStyle="1" w:styleId="ListLabel112">
    <w:name w:val="ListLabel 112"/>
    <w:uiPriority w:val="99"/>
    <w:rsid w:val="00666B56"/>
  </w:style>
  <w:style w:type="character" w:customStyle="1" w:styleId="ListLabel113">
    <w:name w:val="ListLabel 113"/>
    <w:uiPriority w:val="99"/>
    <w:rsid w:val="00666B56"/>
  </w:style>
  <w:style w:type="character" w:customStyle="1" w:styleId="FootnoteAnchor0">
    <w:name w:val="Footnote Anchor"/>
    <w:uiPriority w:val="99"/>
    <w:rsid w:val="00666B56"/>
    <w:rPr>
      <w:vertAlign w:val="superscript"/>
    </w:rPr>
  </w:style>
  <w:style w:type="character" w:customStyle="1" w:styleId="EndnoteAnchor0">
    <w:name w:val="Endnote Anchor"/>
    <w:uiPriority w:val="99"/>
    <w:rsid w:val="00666B56"/>
    <w:rPr>
      <w:vertAlign w:val="superscript"/>
    </w:rPr>
  </w:style>
  <w:style w:type="character" w:customStyle="1" w:styleId="EndnoteCharacters">
    <w:name w:val="Endnote Characters"/>
    <w:uiPriority w:val="99"/>
    <w:rsid w:val="00666B56"/>
  </w:style>
  <w:style w:type="character" w:customStyle="1" w:styleId="VisitedInternetLink">
    <w:name w:val="Visited Internet Link"/>
    <w:uiPriority w:val="99"/>
    <w:rsid w:val="00666B56"/>
    <w:rPr>
      <w:color w:val="800000"/>
      <w:u w:val="single"/>
    </w:rPr>
  </w:style>
  <w:style w:type="paragraph" w:customStyle="1" w:styleId="Heading">
    <w:name w:val="Heading"/>
    <w:basedOn w:val="Standard"/>
    <w:next w:val="Zkladntext"/>
    <w:uiPriority w:val="99"/>
    <w:rsid w:val="00D97F29"/>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666B56"/>
    <w:pPr>
      <w:spacing w:after="140" w:line="288" w:lineRule="auto"/>
    </w:pPr>
  </w:style>
  <w:style w:type="character" w:customStyle="1" w:styleId="ZkladntextChar">
    <w:name w:val="Základní text Char"/>
    <w:link w:val="Zkladntext"/>
    <w:uiPriority w:val="99"/>
    <w:semiHidden/>
    <w:locked/>
    <w:rsid w:val="001957B9"/>
    <w:rPr>
      <w:rFonts w:cs="Times New Roman"/>
      <w:lang w:val="en-US" w:eastAsia="en-US"/>
    </w:rPr>
  </w:style>
  <w:style w:type="paragraph" w:styleId="Seznam">
    <w:name w:val="List"/>
    <w:basedOn w:val="Textbody"/>
    <w:uiPriority w:val="99"/>
    <w:rsid w:val="00D97F29"/>
    <w:rPr>
      <w:rFonts w:cs="Mangal"/>
      <w:sz w:val="24"/>
    </w:rPr>
  </w:style>
  <w:style w:type="paragraph" w:styleId="Titulek">
    <w:name w:val="caption"/>
    <w:basedOn w:val="Normln"/>
    <w:uiPriority w:val="99"/>
    <w:qFormat/>
    <w:rsid w:val="00D97F29"/>
    <w:pPr>
      <w:spacing w:line="240" w:lineRule="auto"/>
    </w:pPr>
    <w:rPr>
      <w:b/>
      <w:bCs/>
      <w:color w:val="4F81BD"/>
      <w:sz w:val="18"/>
      <w:szCs w:val="18"/>
    </w:rPr>
  </w:style>
  <w:style w:type="paragraph" w:customStyle="1" w:styleId="Index">
    <w:name w:val="Index"/>
    <w:basedOn w:val="Standard"/>
    <w:uiPriority w:val="99"/>
    <w:rsid w:val="00D97F29"/>
    <w:pPr>
      <w:suppressLineNumbers/>
    </w:pPr>
    <w:rPr>
      <w:rFonts w:cs="Mangal"/>
      <w:sz w:val="24"/>
    </w:rPr>
  </w:style>
  <w:style w:type="paragraph" w:customStyle="1" w:styleId="Standard">
    <w:name w:val="Standard"/>
    <w:link w:val="StandardChar"/>
    <w:uiPriority w:val="99"/>
    <w:rsid w:val="00D97F29"/>
    <w:pPr>
      <w:spacing w:before="198" w:after="198" w:line="276" w:lineRule="auto"/>
    </w:pPr>
    <w:rPr>
      <w:sz w:val="22"/>
      <w:szCs w:val="22"/>
      <w:lang w:val="en-NZ" w:eastAsia="en-NZ"/>
    </w:rPr>
  </w:style>
  <w:style w:type="paragraph" w:customStyle="1" w:styleId="Textbody">
    <w:name w:val="Text body"/>
    <w:basedOn w:val="Standard"/>
    <w:uiPriority w:val="99"/>
    <w:rsid w:val="00D97F29"/>
    <w:pPr>
      <w:spacing w:before="0" w:after="140" w:line="288" w:lineRule="auto"/>
    </w:pPr>
  </w:style>
  <w:style w:type="paragraph" w:styleId="Nzev">
    <w:name w:val="Title"/>
    <w:basedOn w:val="Normln"/>
    <w:link w:val="NzevChar"/>
    <w:uiPriority w:val="99"/>
    <w:qFormat/>
    <w:rsid w:val="00D97F29"/>
    <w:pPr>
      <w:spacing w:after="300" w:line="240" w:lineRule="auto"/>
      <w:contextualSpacing/>
    </w:pPr>
    <w:rPr>
      <w:smallCaps/>
      <w:sz w:val="52"/>
      <w:szCs w:val="52"/>
      <w:lang w:val="cs-CZ" w:eastAsia="cs-CZ"/>
    </w:rPr>
  </w:style>
  <w:style w:type="character" w:customStyle="1" w:styleId="NzevChar">
    <w:name w:val="Název Char"/>
    <w:link w:val="Nzev"/>
    <w:uiPriority w:val="99"/>
    <w:locked/>
    <w:rsid w:val="001957B9"/>
    <w:rPr>
      <w:rFonts w:ascii="Cambria" w:hAnsi="Cambria" w:cs="Times New Roman"/>
      <w:b/>
      <w:bCs/>
      <w:kern w:val="28"/>
      <w:sz w:val="32"/>
      <w:szCs w:val="32"/>
      <w:lang w:val="en-US" w:eastAsia="en-US"/>
    </w:rPr>
  </w:style>
  <w:style w:type="paragraph" w:styleId="Podnadpis">
    <w:name w:val="Subtitle"/>
    <w:basedOn w:val="Normln"/>
    <w:link w:val="PodnadpisChar"/>
    <w:uiPriority w:val="99"/>
    <w:qFormat/>
    <w:rsid w:val="00D97F29"/>
    <w:rPr>
      <w:i/>
      <w:iCs/>
      <w:smallCaps/>
      <w:spacing w:val="10"/>
      <w:sz w:val="28"/>
      <w:szCs w:val="28"/>
      <w:lang w:val="cs-CZ" w:eastAsia="cs-CZ"/>
    </w:rPr>
  </w:style>
  <w:style w:type="character" w:customStyle="1" w:styleId="PodnadpisChar">
    <w:name w:val="Podnadpis Char"/>
    <w:link w:val="Podnadpis"/>
    <w:uiPriority w:val="99"/>
    <w:locked/>
    <w:rsid w:val="001957B9"/>
    <w:rPr>
      <w:rFonts w:ascii="Cambria" w:hAnsi="Cambria" w:cs="Times New Roman"/>
      <w:sz w:val="24"/>
      <w:szCs w:val="24"/>
      <w:lang w:val="en-US" w:eastAsia="en-US"/>
    </w:rPr>
  </w:style>
  <w:style w:type="paragraph" w:styleId="Textkomente">
    <w:name w:val="annotation text"/>
    <w:basedOn w:val="Standard"/>
    <w:link w:val="TextkomenteChar"/>
    <w:uiPriority w:val="99"/>
    <w:rsid w:val="00D97F29"/>
    <w:pPr>
      <w:spacing w:line="240" w:lineRule="auto"/>
    </w:pPr>
  </w:style>
  <w:style w:type="character" w:customStyle="1" w:styleId="TextkomenteChar">
    <w:name w:val="Text komentáře Char"/>
    <w:link w:val="Textkomente"/>
    <w:uiPriority w:val="99"/>
    <w:semiHidden/>
    <w:locked/>
    <w:rsid w:val="001957B9"/>
    <w:rPr>
      <w:rFonts w:cs="Times New Roman"/>
      <w:sz w:val="20"/>
      <w:szCs w:val="20"/>
      <w:lang w:val="en-US" w:eastAsia="en-US"/>
    </w:rPr>
  </w:style>
  <w:style w:type="paragraph" w:styleId="Zhlav">
    <w:name w:val="header"/>
    <w:basedOn w:val="Standard"/>
    <w:link w:val="ZhlavChar"/>
    <w:uiPriority w:val="99"/>
    <w:rsid w:val="00D97F29"/>
    <w:pPr>
      <w:tabs>
        <w:tab w:val="center" w:pos="4513"/>
        <w:tab w:val="right" w:pos="9026"/>
      </w:tabs>
      <w:spacing w:line="240" w:lineRule="auto"/>
    </w:pPr>
    <w:rPr>
      <w:sz w:val="20"/>
      <w:szCs w:val="20"/>
      <w:lang w:val="cs-CZ" w:eastAsia="cs-CZ"/>
    </w:rPr>
  </w:style>
  <w:style w:type="character" w:customStyle="1" w:styleId="ZhlavChar">
    <w:name w:val="Záhlaví Char"/>
    <w:link w:val="Zhlav"/>
    <w:uiPriority w:val="99"/>
    <w:semiHidden/>
    <w:locked/>
    <w:rsid w:val="001957B9"/>
    <w:rPr>
      <w:rFonts w:cs="Times New Roman"/>
      <w:lang w:val="en-US" w:eastAsia="en-US"/>
    </w:rPr>
  </w:style>
  <w:style w:type="paragraph" w:styleId="Zpat">
    <w:name w:val="footer"/>
    <w:basedOn w:val="Standard"/>
    <w:link w:val="ZpatChar"/>
    <w:uiPriority w:val="99"/>
    <w:rsid w:val="00D97F29"/>
    <w:pPr>
      <w:tabs>
        <w:tab w:val="center" w:pos="4513"/>
        <w:tab w:val="right" w:pos="9026"/>
      </w:tabs>
      <w:spacing w:line="240" w:lineRule="auto"/>
    </w:pPr>
    <w:rPr>
      <w:sz w:val="20"/>
      <w:szCs w:val="20"/>
      <w:lang w:val="cs-CZ" w:eastAsia="cs-CZ"/>
    </w:rPr>
  </w:style>
  <w:style w:type="character" w:customStyle="1" w:styleId="ZpatChar">
    <w:name w:val="Zápatí Char"/>
    <w:link w:val="Zpat"/>
    <w:uiPriority w:val="99"/>
    <w:semiHidden/>
    <w:locked/>
    <w:rsid w:val="001957B9"/>
    <w:rPr>
      <w:rFonts w:cs="Times New Roman"/>
      <w:lang w:val="en-US" w:eastAsia="en-US"/>
    </w:rPr>
  </w:style>
  <w:style w:type="paragraph" w:customStyle="1" w:styleId="poznpodcarou">
    <w:name w:val="pozn pod carou"/>
    <w:basedOn w:val="Standard"/>
    <w:uiPriority w:val="99"/>
    <w:rsid w:val="00D97F29"/>
    <w:pPr>
      <w:spacing w:line="240" w:lineRule="auto"/>
    </w:pPr>
    <w:rPr>
      <w:i/>
      <w:sz w:val="20"/>
    </w:rPr>
  </w:style>
  <w:style w:type="paragraph" w:styleId="Odstavecseseznamem">
    <w:name w:val="List Paragraph"/>
    <w:basedOn w:val="Normln"/>
    <w:uiPriority w:val="99"/>
    <w:qFormat/>
    <w:rsid w:val="00D97F29"/>
    <w:pPr>
      <w:ind w:left="720"/>
      <w:contextualSpacing/>
    </w:pPr>
  </w:style>
  <w:style w:type="paragraph" w:styleId="Textbubliny">
    <w:name w:val="Balloon Text"/>
    <w:basedOn w:val="Standard"/>
    <w:link w:val="TextbublinyChar"/>
    <w:uiPriority w:val="99"/>
    <w:rsid w:val="00D97F29"/>
    <w:pPr>
      <w:spacing w:line="240" w:lineRule="auto"/>
    </w:pPr>
    <w:rPr>
      <w:rFonts w:ascii="Segoe UI" w:hAnsi="Segoe UI"/>
      <w:sz w:val="18"/>
      <w:szCs w:val="20"/>
      <w:lang w:val="cs-CZ" w:eastAsia="cs-CZ"/>
    </w:rPr>
  </w:style>
  <w:style w:type="character" w:customStyle="1" w:styleId="TextbublinyChar">
    <w:name w:val="Text bubliny Char"/>
    <w:link w:val="Textbubliny"/>
    <w:uiPriority w:val="99"/>
    <w:semiHidden/>
    <w:locked/>
    <w:rsid w:val="001957B9"/>
    <w:rPr>
      <w:rFonts w:ascii="Times New Roman" w:hAnsi="Times New Roman" w:cs="Times New Roman"/>
      <w:sz w:val="2"/>
      <w:lang w:val="en-US" w:eastAsia="en-US"/>
    </w:rPr>
  </w:style>
  <w:style w:type="paragraph" w:styleId="Obsah1">
    <w:name w:val="toc 1"/>
    <w:basedOn w:val="Normln"/>
    <w:next w:val="Standard"/>
    <w:autoRedefine/>
    <w:uiPriority w:val="99"/>
    <w:rsid w:val="0043274D"/>
    <w:pPr>
      <w:tabs>
        <w:tab w:val="right" w:leader="dot" w:pos="10070"/>
      </w:tabs>
      <w:spacing w:after="100" w:line="240" w:lineRule="auto"/>
    </w:pPr>
  </w:style>
  <w:style w:type="paragraph" w:styleId="Obsah2">
    <w:name w:val="toc 2"/>
    <w:basedOn w:val="Normln"/>
    <w:next w:val="Standard"/>
    <w:autoRedefine/>
    <w:uiPriority w:val="99"/>
    <w:rsid w:val="00D97F29"/>
    <w:pPr>
      <w:spacing w:after="100"/>
      <w:ind w:left="220"/>
    </w:pPr>
  </w:style>
  <w:style w:type="paragraph" w:customStyle="1" w:styleId="Obsah31">
    <w:name w:val="Obsah 31"/>
    <w:basedOn w:val="Standard"/>
    <w:next w:val="Standard"/>
    <w:autoRedefine/>
    <w:uiPriority w:val="99"/>
    <w:rsid w:val="00D97F29"/>
    <w:pPr>
      <w:ind w:left="440"/>
    </w:pPr>
    <w:rPr>
      <w:i/>
      <w:iCs/>
      <w:sz w:val="20"/>
    </w:rPr>
  </w:style>
  <w:style w:type="paragraph" w:customStyle="1" w:styleId="Obsah41">
    <w:name w:val="Obsah 41"/>
    <w:basedOn w:val="Standard"/>
    <w:next w:val="Standard"/>
    <w:autoRedefine/>
    <w:uiPriority w:val="99"/>
    <w:rsid w:val="00D97F29"/>
    <w:pPr>
      <w:ind w:left="660"/>
    </w:pPr>
    <w:rPr>
      <w:sz w:val="18"/>
      <w:szCs w:val="18"/>
    </w:rPr>
  </w:style>
  <w:style w:type="paragraph" w:customStyle="1" w:styleId="Obsah51">
    <w:name w:val="Obsah 51"/>
    <w:basedOn w:val="Standard"/>
    <w:next w:val="Standard"/>
    <w:autoRedefine/>
    <w:uiPriority w:val="99"/>
    <w:rsid w:val="00D97F29"/>
    <w:pPr>
      <w:ind w:left="880"/>
    </w:pPr>
    <w:rPr>
      <w:sz w:val="18"/>
      <w:szCs w:val="18"/>
    </w:rPr>
  </w:style>
  <w:style w:type="paragraph" w:customStyle="1" w:styleId="Obsah61">
    <w:name w:val="Obsah 61"/>
    <w:basedOn w:val="Standard"/>
    <w:next w:val="Standard"/>
    <w:autoRedefine/>
    <w:uiPriority w:val="99"/>
    <w:rsid w:val="00D97F29"/>
    <w:pPr>
      <w:ind w:left="1100"/>
    </w:pPr>
    <w:rPr>
      <w:sz w:val="18"/>
      <w:szCs w:val="18"/>
    </w:rPr>
  </w:style>
  <w:style w:type="paragraph" w:customStyle="1" w:styleId="Obsah71">
    <w:name w:val="Obsah 71"/>
    <w:basedOn w:val="Standard"/>
    <w:next w:val="Standard"/>
    <w:autoRedefine/>
    <w:uiPriority w:val="99"/>
    <w:rsid w:val="00D97F29"/>
    <w:pPr>
      <w:ind w:left="1320"/>
    </w:pPr>
    <w:rPr>
      <w:sz w:val="18"/>
      <w:szCs w:val="18"/>
    </w:rPr>
  </w:style>
  <w:style w:type="paragraph" w:customStyle="1" w:styleId="Obsah81">
    <w:name w:val="Obsah 81"/>
    <w:basedOn w:val="Standard"/>
    <w:next w:val="Standard"/>
    <w:autoRedefine/>
    <w:uiPriority w:val="99"/>
    <w:rsid w:val="00D97F29"/>
    <w:pPr>
      <w:ind w:left="1540"/>
    </w:pPr>
    <w:rPr>
      <w:sz w:val="18"/>
      <w:szCs w:val="18"/>
    </w:rPr>
  </w:style>
  <w:style w:type="paragraph" w:customStyle="1" w:styleId="Obsah91">
    <w:name w:val="Obsah 91"/>
    <w:basedOn w:val="Standard"/>
    <w:next w:val="Standard"/>
    <w:autoRedefine/>
    <w:uiPriority w:val="99"/>
    <w:rsid w:val="00D97F29"/>
    <w:pPr>
      <w:ind w:left="1760"/>
    </w:pPr>
    <w:rPr>
      <w:sz w:val="18"/>
      <w:szCs w:val="18"/>
    </w:rPr>
  </w:style>
  <w:style w:type="paragraph" w:customStyle="1" w:styleId="Textpoznpodarou1">
    <w:name w:val="Text pozn. pod čarou1"/>
    <w:basedOn w:val="Standard"/>
    <w:uiPriority w:val="99"/>
    <w:rsid w:val="00D97F29"/>
  </w:style>
  <w:style w:type="paragraph" w:customStyle="1" w:styleId="TableContents">
    <w:name w:val="Table Contents"/>
    <w:basedOn w:val="Standard"/>
    <w:uiPriority w:val="99"/>
    <w:rsid w:val="00D97F29"/>
  </w:style>
  <w:style w:type="paragraph" w:customStyle="1" w:styleId="Quotations">
    <w:name w:val="Quotations"/>
    <w:basedOn w:val="Standard"/>
    <w:uiPriority w:val="99"/>
    <w:rsid w:val="00D97F29"/>
  </w:style>
  <w:style w:type="paragraph" w:customStyle="1" w:styleId="Vchoz">
    <w:name w:val="Výchozí"/>
    <w:uiPriority w:val="99"/>
    <w:rsid w:val="00D97F29"/>
    <w:pPr>
      <w:spacing w:after="200" w:line="276" w:lineRule="auto"/>
    </w:pPr>
    <w:rPr>
      <w:rFonts w:ascii="Mangal" w:hAnsi="Mangal" w:cs="Liberation Sans"/>
      <w:color w:val="FFFFFF"/>
      <w:sz w:val="36"/>
      <w:szCs w:val="24"/>
      <w:lang w:eastAsia="en-US"/>
    </w:rPr>
  </w:style>
  <w:style w:type="paragraph" w:customStyle="1" w:styleId="Objektseipkou">
    <w:name w:val="Objekt se šipkou"/>
    <w:basedOn w:val="Vchoz"/>
    <w:uiPriority w:val="99"/>
    <w:rsid w:val="00D97F29"/>
  </w:style>
  <w:style w:type="paragraph" w:customStyle="1" w:styleId="Objektsestnovnm">
    <w:name w:val="Objekt se stínováním"/>
    <w:basedOn w:val="Vchoz"/>
    <w:uiPriority w:val="99"/>
    <w:rsid w:val="00D97F29"/>
  </w:style>
  <w:style w:type="paragraph" w:customStyle="1" w:styleId="Objektbezvpln">
    <w:name w:val="Objekt bez výpln?"/>
    <w:basedOn w:val="Vchoz"/>
    <w:uiPriority w:val="99"/>
    <w:rsid w:val="00D97F29"/>
  </w:style>
  <w:style w:type="paragraph" w:customStyle="1" w:styleId="Objektbezvplnaobrysu">
    <w:name w:val="Objekt bez výpln? a obrysu"/>
    <w:basedOn w:val="Vchoz"/>
    <w:uiPriority w:val="99"/>
    <w:rsid w:val="00D97F29"/>
  </w:style>
  <w:style w:type="paragraph" w:customStyle="1" w:styleId="Tlotextu">
    <w:name w:val="T?lo textu"/>
    <w:basedOn w:val="Vchoz"/>
    <w:uiPriority w:val="99"/>
    <w:rsid w:val="00D97F29"/>
  </w:style>
  <w:style w:type="paragraph" w:customStyle="1" w:styleId="Zarovnantextovtlo">
    <w:name w:val="Zarovnané textové t?lo"/>
    <w:basedOn w:val="Vchoz"/>
    <w:uiPriority w:val="99"/>
    <w:rsid w:val="00D97F29"/>
  </w:style>
  <w:style w:type="paragraph" w:customStyle="1" w:styleId="Odsazenprvnhodku">
    <w:name w:val="Odsazení prvního ?ádku"/>
    <w:basedOn w:val="Vchoz"/>
    <w:uiPriority w:val="99"/>
    <w:rsid w:val="00D97F29"/>
    <w:pPr>
      <w:ind w:firstLine="340"/>
    </w:pPr>
  </w:style>
  <w:style w:type="paragraph" w:customStyle="1" w:styleId="Titulek1">
    <w:name w:val="Titulek1"/>
    <w:basedOn w:val="Vchoz"/>
    <w:uiPriority w:val="99"/>
    <w:rsid w:val="00D97F29"/>
    <w:pPr>
      <w:jc w:val="center"/>
    </w:pPr>
  </w:style>
  <w:style w:type="paragraph" w:customStyle="1" w:styleId="Titulek2">
    <w:name w:val="Titulek2"/>
    <w:basedOn w:val="Vchoz"/>
    <w:uiPriority w:val="99"/>
    <w:rsid w:val="00D97F29"/>
    <w:pPr>
      <w:spacing w:before="57" w:after="57"/>
      <w:ind w:right="113"/>
      <w:jc w:val="center"/>
    </w:pPr>
  </w:style>
  <w:style w:type="paragraph" w:customStyle="1" w:styleId="Nadpis10">
    <w:name w:val="Nadpis1"/>
    <w:basedOn w:val="Vchoz"/>
    <w:link w:val="Nadpis1Char"/>
    <w:uiPriority w:val="99"/>
    <w:rsid w:val="00D97F29"/>
    <w:pPr>
      <w:spacing w:before="238" w:after="119"/>
    </w:pPr>
  </w:style>
  <w:style w:type="paragraph" w:customStyle="1" w:styleId="Nadpis20">
    <w:name w:val="Nadpis2"/>
    <w:basedOn w:val="Vchoz"/>
    <w:link w:val="Nadpis2Char"/>
    <w:uiPriority w:val="99"/>
    <w:rsid w:val="00D97F29"/>
    <w:pPr>
      <w:spacing w:before="238" w:after="119"/>
    </w:pPr>
  </w:style>
  <w:style w:type="paragraph" w:customStyle="1" w:styleId="Ktovacra">
    <w:name w:val="Kótovací ?ára"/>
    <w:basedOn w:val="Vchoz"/>
    <w:uiPriority w:val="99"/>
    <w:rsid w:val="00D97F29"/>
  </w:style>
  <w:style w:type="paragraph" w:customStyle="1" w:styleId="TitelfolieLTGliederung1">
    <w:name w:val="Titelfolie~LT~Gliederung 1"/>
    <w:uiPriority w:val="99"/>
    <w:rsid w:val="00D97F29"/>
    <w:pPr>
      <w:spacing w:after="283" w:line="276" w:lineRule="auto"/>
    </w:pPr>
    <w:rPr>
      <w:rFonts w:ascii="Mangal" w:hAnsi="Mangal" w:cs="Liberation Sans"/>
      <w:color w:val="00284C"/>
      <w:sz w:val="48"/>
      <w:szCs w:val="24"/>
      <w:lang w:eastAsia="en-US"/>
    </w:rPr>
  </w:style>
  <w:style w:type="paragraph" w:customStyle="1" w:styleId="TitelfolieLTGliederung2">
    <w:name w:val="Titelfolie~LT~Gliederung 2"/>
    <w:basedOn w:val="TitelfolieLTGliederung1"/>
    <w:uiPriority w:val="99"/>
    <w:rsid w:val="00D97F29"/>
    <w:pPr>
      <w:spacing w:after="227"/>
    </w:pPr>
    <w:rPr>
      <w:sz w:val="40"/>
    </w:rPr>
  </w:style>
  <w:style w:type="paragraph" w:customStyle="1" w:styleId="TitelfolieLTGliederung3">
    <w:name w:val="Titelfolie~LT~Gliederung 3"/>
    <w:basedOn w:val="TitelfolieLTGliederung2"/>
    <w:uiPriority w:val="99"/>
    <w:rsid w:val="00D97F29"/>
    <w:pPr>
      <w:spacing w:after="170"/>
    </w:pPr>
    <w:rPr>
      <w:sz w:val="36"/>
    </w:rPr>
  </w:style>
  <w:style w:type="paragraph" w:customStyle="1" w:styleId="TitelfolieLTGliederung4">
    <w:name w:val="Titelfolie~LT~Gliederung 4"/>
    <w:basedOn w:val="TitelfolieLTGliederung3"/>
    <w:uiPriority w:val="99"/>
    <w:rsid w:val="00D97F29"/>
    <w:pPr>
      <w:spacing w:after="113"/>
    </w:pPr>
    <w:rPr>
      <w:sz w:val="32"/>
    </w:rPr>
  </w:style>
  <w:style w:type="paragraph" w:customStyle="1" w:styleId="TitelfolieLTGliederung5">
    <w:name w:val="Titelfolie~LT~Gliederung 5"/>
    <w:basedOn w:val="TitelfolieLTGliederung4"/>
    <w:uiPriority w:val="99"/>
    <w:rsid w:val="00D97F29"/>
    <w:pPr>
      <w:spacing w:after="57"/>
    </w:pPr>
    <w:rPr>
      <w:sz w:val="40"/>
    </w:rPr>
  </w:style>
  <w:style w:type="paragraph" w:customStyle="1" w:styleId="TitelfolieLTGliederung6">
    <w:name w:val="Titelfolie~LT~Gliederung 6"/>
    <w:basedOn w:val="TitelfolieLTGliederung5"/>
    <w:uiPriority w:val="99"/>
    <w:rsid w:val="00D97F29"/>
  </w:style>
  <w:style w:type="paragraph" w:customStyle="1" w:styleId="TitelfolieLTGliederung7">
    <w:name w:val="Titelfolie~LT~Gliederung 7"/>
    <w:uiPriority w:val="99"/>
    <w:rsid w:val="00D97F29"/>
    <w:pPr>
      <w:spacing w:after="57" w:line="276" w:lineRule="auto"/>
    </w:pPr>
    <w:rPr>
      <w:rFonts w:ascii="Mangal" w:hAnsi="Mangal" w:cs="Liberation Sans"/>
      <w:color w:val="00284C"/>
      <w:sz w:val="40"/>
      <w:szCs w:val="24"/>
      <w:lang w:eastAsia="en-US"/>
    </w:rPr>
  </w:style>
  <w:style w:type="paragraph" w:customStyle="1" w:styleId="TitelfolieLTGliederung8">
    <w:name w:val="Titelfolie~LT~Gliederung 8"/>
    <w:basedOn w:val="TitelfolieLTGliederung7"/>
    <w:uiPriority w:val="99"/>
    <w:rsid w:val="00D97F29"/>
  </w:style>
  <w:style w:type="paragraph" w:customStyle="1" w:styleId="TitelfolieLTGliederung9">
    <w:name w:val="Titelfolie~LT~Gliederung 9"/>
    <w:basedOn w:val="TitelfolieLTGliederung8"/>
    <w:uiPriority w:val="99"/>
    <w:rsid w:val="00D97F29"/>
  </w:style>
  <w:style w:type="paragraph" w:customStyle="1" w:styleId="TitelfolieLTTitel">
    <w:name w:val="Titelfolie~LT~Titel"/>
    <w:uiPriority w:val="99"/>
    <w:rsid w:val="00D97F29"/>
    <w:pPr>
      <w:spacing w:after="200" w:line="276" w:lineRule="auto"/>
    </w:pPr>
    <w:rPr>
      <w:rFonts w:ascii="Mangal" w:hAnsi="Mangal" w:cs="Liberation Sans"/>
      <w:color w:val="FFFFFF"/>
      <w:sz w:val="24"/>
      <w:szCs w:val="24"/>
      <w:lang w:eastAsia="en-US"/>
    </w:rPr>
  </w:style>
  <w:style w:type="paragraph" w:customStyle="1" w:styleId="TitelfolieLTUntertitel">
    <w:name w:val="Titelfolie~LT~Untertitel"/>
    <w:uiPriority w:val="99"/>
    <w:rsid w:val="00D97F29"/>
    <w:pPr>
      <w:spacing w:after="200" w:line="276" w:lineRule="auto"/>
      <w:jc w:val="center"/>
    </w:pPr>
    <w:rPr>
      <w:rFonts w:ascii="Mangal" w:hAnsi="Mangal" w:cs="Liberation Sans"/>
      <w:color w:val="FFFFFF"/>
      <w:sz w:val="64"/>
      <w:szCs w:val="24"/>
      <w:lang w:eastAsia="en-US"/>
    </w:rPr>
  </w:style>
  <w:style w:type="paragraph" w:customStyle="1" w:styleId="TitelfolieLTNotizen">
    <w:name w:val="Titelfolie~LT~Notizen"/>
    <w:uiPriority w:val="99"/>
    <w:rsid w:val="00D97F29"/>
    <w:pPr>
      <w:spacing w:after="200" w:line="276" w:lineRule="auto"/>
      <w:ind w:left="340" w:hanging="340"/>
    </w:pPr>
    <w:rPr>
      <w:rFonts w:ascii="Mangal" w:hAnsi="Mangal" w:cs="Liberation Sans"/>
      <w:color w:val="FFFFFF"/>
      <w:sz w:val="40"/>
      <w:szCs w:val="24"/>
      <w:lang w:eastAsia="en-US"/>
    </w:rPr>
  </w:style>
  <w:style w:type="paragraph" w:customStyle="1" w:styleId="TitelfolieLTHintergrundobjekte">
    <w:name w:val="Titelfolie~LT~Hintergrundobjekte"/>
    <w:uiPriority w:val="99"/>
    <w:rsid w:val="00D97F29"/>
    <w:pPr>
      <w:spacing w:after="200" w:line="276" w:lineRule="auto"/>
    </w:pPr>
    <w:rPr>
      <w:rFonts w:ascii="Liberation Serif" w:hAnsi="Liberation Serif" w:cs="Liberation Sans"/>
      <w:sz w:val="24"/>
      <w:szCs w:val="24"/>
      <w:lang w:eastAsia="en-US"/>
    </w:rPr>
  </w:style>
  <w:style w:type="paragraph" w:customStyle="1" w:styleId="TitelfolieLTHintergrund">
    <w:name w:val="Titelfolie~LT~Hintergrund"/>
    <w:uiPriority w:val="99"/>
    <w:rsid w:val="00D97F29"/>
    <w:pPr>
      <w:spacing w:after="200" w:line="276" w:lineRule="auto"/>
    </w:pPr>
    <w:rPr>
      <w:rFonts w:ascii="Liberation Serif" w:hAnsi="Liberation Serif" w:cs="Liberation Sans"/>
      <w:sz w:val="24"/>
      <w:szCs w:val="24"/>
      <w:lang w:eastAsia="en-US"/>
    </w:rPr>
  </w:style>
  <w:style w:type="paragraph" w:customStyle="1" w:styleId="default">
    <w:name w:val="default"/>
    <w:uiPriority w:val="99"/>
    <w:rsid w:val="00D97F29"/>
    <w:pPr>
      <w:spacing w:after="200" w:line="276" w:lineRule="auto"/>
    </w:pPr>
    <w:rPr>
      <w:rFonts w:ascii="Mangal" w:hAnsi="Mangal" w:cs="Liberation Sans"/>
      <w:color w:val="FFFFFF"/>
      <w:sz w:val="36"/>
      <w:szCs w:val="24"/>
      <w:lang w:eastAsia="en-US"/>
    </w:rPr>
  </w:style>
  <w:style w:type="paragraph" w:customStyle="1" w:styleId="gray1">
    <w:name w:val="gray1"/>
    <w:basedOn w:val="default"/>
    <w:uiPriority w:val="99"/>
    <w:rsid w:val="00D97F29"/>
  </w:style>
  <w:style w:type="paragraph" w:customStyle="1" w:styleId="gray2">
    <w:name w:val="gray2"/>
    <w:basedOn w:val="default"/>
    <w:uiPriority w:val="99"/>
    <w:rsid w:val="00D97F29"/>
  </w:style>
  <w:style w:type="paragraph" w:customStyle="1" w:styleId="gray3">
    <w:name w:val="gray3"/>
    <w:basedOn w:val="default"/>
    <w:uiPriority w:val="99"/>
    <w:rsid w:val="00D97F29"/>
  </w:style>
  <w:style w:type="paragraph" w:customStyle="1" w:styleId="bw1">
    <w:name w:val="bw1"/>
    <w:basedOn w:val="default"/>
    <w:uiPriority w:val="99"/>
    <w:rsid w:val="00D97F29"/>
  </w:style>
  <w:style w:type="paragraph" w:customStyle="1" w:styleId="bw2">
    <w:name w:val="bw2"/>
    <w:basedOn w:val="default"/>
    <w:uiPriority w:val="99"/>
    <w:rsid w:val="00D97F29"/>
  </w:style>
  <w:style w:type="paragraph" w:customStyle="1" w:styleId="bw3">
    <w:name w:val="bw3"/>
    <w:basedOn w:val="default"/>
    <w:uiPriority w:val="99"/>
    <w:rsid w:val="00D97F29"/>
  </w:style>
  <w:style w:type="paragraph" w:customStyle="1" w:styleId="orange1">
    <w:name w:val="orange1"/>
    <w:basedOn w:val="default"/>
    <w:uiPriority w:val="99"/>
    <w:rsid w:val="00D97F29"/>
  </w:style>
  <w:style w:type="paragraph" w:customStyle="1" w:styleId="orange2">
    <w:name w:val="orange2"/>
    <w:basedOn w:val="default"/>
    <w:uiPriority w:val="99"/>
    <w:rsid w:val="00D97F29"/>
  </w:style>
  <w:style w:type="paragraph" w:customStyle="1" w:styleId="orange3">
    <w:name w:val="orange3"/>
    <w:basedOn w:val="default"/>
    <w:uiPriority w:val="99"/>
    <w:rsid w:val="00D97F29"/>
  </w:style>
  <w:style w:type="paragraph" w:customStyle="1" w:styleId="turquoise1">
    <w:name w:val="turquoise1"/>
    <w:basedOn w:val="default"/>
    <w:uiPriority w:val="99"/>
    <w:rsid w:val="00D97F29"/>
  </w:style>
  <w:style w:type="paragraph" w:customStyle="1" w:styleId="turquoise2">
    <w:name w:val="turquoise2"/>
    <w:basedOn w:val="default"/>
    <w:uiPriority w:val="99"/>
    <w:rsid w:val="00D97F29"/>
  </w:style>
  <w:style w:type="paragraph" w:customStyle="1" w:styleId="turquoise3">
    <w:name w:val="turquoise3"/>
    <w:basedOn w:val="default"/>
    <w:uiPriority w:val="99"/>
    <w:rsid w:val="00D97F29"/>
  </w:style>
  <w:style w:type="paragraph" w:customStyle="1" w:styleId="blue1">
    <w:name w:val="blue1"/>
    <w:basedOn w:val="default"/>
    <w:uiPriority w:val="99"/>
    <w:rsid w:val="00D97F29"/>
  </w:style>
  <w:style w:type="paragraph" w:customStyle="1" w:styleId="blue2">
    <w:name w:val="blue2"/>
    <w:basedOn w:val="default"/>
    <w:uiPriority w:val="99"/>
    <w:rsid w:val="00D97F29"/>
  </w:style>
  <w:style w:type="paragraph" w:customStyle="1" w:styleId="blue3">
    <w:name w:val="blue3"/>
    <w:basedOn w:val="default"/>
    <w:uiPriority w:val="99"/>
    <w:rsid w:val="00D97F29"/>
  </w:style>
  <w:style w:type="paragraph" w:customStyle="1" w:styleId="sun1">
    <w:name w:val="sun1"/>
    <w:basedOn w:val="default"/>
    <w:uiPriority w:val="99"/>
    <w:rsid w:val="00D97F29"/>
  </w:style>
  <w:style w:type="paragraph" w:customStyle="1" w:styleId="sun2">
    <w:name w:val="sun2"/>
    <w:basedOn w:val="default"/>
    <w:uiPriority w:val="99"/>
    <w:rsid w:val="00D97F29"/>
  </w:style>
  <w:style w:type="paragraph" w:customStyle="1" w:styleId="sun3">
    <w:name w:val="sun3"/>
    <w:basedOn w:val="default"/>
    <w:uiPriority w:val="99"/>
    <w:rsid w:val="00D97F29"/>
  </w:style>
  <w:style w:type="paragraph" w:customStyle="1" w:styleId="earth1">
    <w:name w:val="earth1"/>
    <w:basedOn w:val="default"/>
    <w:uiPriority w:val="99"/>
    <w:rsid w:val="00D97F29"/>
  </w:style>
  <w:style w:type="paragraph" w:customStyle="1" w:styleId="earth2">
    <w:name w:val="earth2"/>
    <w:basedOn w:val="default"/>
    <w:uiPriority w:val="99"/>
    <w:rsid w:val="00D97F29"/>
  </w:style>
  <w:style w:type="paragraph" w:customStyle="1" w:styleId="earth3">
    <w:name w:val="earth3"/>
    <w:basedOn w:val="default"/>
    <w:uiPriority w:val="99"/>
    <w:rsid w:val="00D97F29"/>
  </w:style>
  <w:style w:type="paragraph" w:customStyle="1" w:styleId="green1">
    <w:name w:val="green1"/>
    <w:basedOn w:val="default"/>
    <w:uiPriority w:val="99"/>
    <w:rsid w:val="00D97F29"/>
  </w:style>
  <w:style w:type="paragraph" w:customStyle="1" w:styleId="green2">
    <w:name w:val="green2"/>
    <w:basedOn w:val="default"/>
    <w:uiPriority w:val="99"/>
    <w:rsid w:val="00D97F29"/>
  </w:style>
  <w:style w:type="paragraph" w:customStyle="1" w:styleId="green3">
    <w:name w:val="green3"/>
    <w:basedOn w:val="default"/>
    <w:uiPriority w:val="99"/>
    <w:rsid w:val="00D97F29"/>
  </w:style>
  <w:style w:type="paragraph" w:customStyle="1" w:styleId="seetang1">
    <w:name w:val="seetang1"/>
    <w:basedOn w:val="default"/>
    <w:uiPriority w:val="99"/>
    <w:rsid w:val="00D97F29"/>
  </w:style>
  <w:style w:type="paragraph" w:customStyle="1" w:styleId="seetang2">
    <w:name w:val="seetang2"/>
    <w:basedOn w:val="default"/>
    <w:uiPriority w:val="99"/>
    <w:rsid w:val="00D97F29"/>
  </w:style>
  <w:style w:type="paragraph" w:customStyle="1" w:styleId="seetang3">
    <w:name w:val="seetang3"/>
    <w:basedOn w:val="default"/>
    <w:uiPriority w:val="99"/>
    <w:rsid w:val="00D97F29"/>
  </w:style>
  <w:style w:type="paragraph" w:customStyle="1" w:styleId="lightblue1">
    <w:name w:val="lightblue1"/>
    <w:basedOn w:val="default"/>
    <w:uiPriority w:val="99"/>
    <w:rsid w:val="00D97F29"/>
  </w:style>
  <w:style w:type="paragraph" w:customStyle="1" w:styleId="lightblue2">
    <w:name w:val="lightblue2"/>
    <w:basedOn w:val="default"/>
    <w:uiPriority w:val="99"/>
    <w:rsid w:val="00D97F29"/>
  </w:style>
  <w:style w:type="paragraph" w:customStyle="1" w:styleId="lightblue3">
    <w:name w:val="lightblue3"/>
    <w:basedOn w:val="default"/>
    <w:uiPriority w:val="99"/>
    <w:rsid w:val="00D97F29"/>
  </w:style>
  <w:style w:type="paragraph" w:customStyle="1" w:styleId="yellow1">
    <w:name w:val="yellow1"/>
    <w:basedOn w:val="default"/>
    <w:uiPriority w:val="99"/>
    <w:rsid w:val="00D97F29"/>
  </w:style>
  <w:style w:type="paragraph" w:customStyle="1" w:styleId="yellow2">
    <w:name w:val="yellow2"/>
    <w:basedOn w:val="default"/>
    <w:uiPriority w:val="99"/>
    <w:rsid w:val="00D97F29"/>
  </w:style>
  <w:style w:type="paragraph" w:customStyle="1" w:styleId="yellow3">
    <w:name w:val="yellow3"/>
    <w:basedOn w:val="default"/>
    <w:uiPriority w:val="99"/>
    <w:rsid w:val="00D97F29"/>
  </w:style>
  <w:style w:type="paragraph" w:customStyle="1" w:styleId="Podnadpis1">
    <w:name w:val="Podnadpis1"/>
    <w:uiPriority w:val="99"/>
    <w:rsid w:val="00D97F29"/>
    <w:pPr>
      <w:spacing w:after="200" w:line="276" w:lineRule="auto"/>
      <w:jc w:val="center"/>
    </w:pPr>
    <w:rPr>
      <w:rFonts w:ascii="Mangal" w:hAnsi="Mangal" w:cs="Liberation Sans"/>
      <w:color w:val="FFFFFF"/>
      <w:sz w:val="64"/>
      <w:szCs w:val="24"/>
      <w:lang w:eastAsia="en-US"/>
    </w:rPr>
  </w:style>
  <w:style w:type="paragraph" w:customStyle="1" w:styleId="Objektypozad">
    <w:name w:val="Objekty pozadí"/>
    <w:uiPriority w:val="99"/>
    <w:rsid w:val="00D97F29"/>
    <w:pPr>
      <w:spacing w:after="200" w:line="276" w:lineRule="auto"/>
    </w:pPr>
    <w:rPr>
      <w:rFonts w:ascii="Liberation Serif" w:hAnsi="Liberation Serif" w:cs="Liberation Sans"/>
      <w:sz w:val="24"/>
      <w:szCs w:val="24"/>
      <w:lang w:eastAsia="en-US"/>
    </w:rPr>
  </w:style>
  <w:style w:type="paragraph" w:customStyle="1" w:styleId="Pozad">
    <w:name w:val="Pozadí"/>
    <w:uiPriority w:val="99"/>
    <w:rsid w:val="00D97F29"/>
    <w:pPr>
      <w:spacing w:after="200" w:line="276" w:lineRule="auto"/>
    </w:pPr>
    <w:rPr>
      <w:rFonts w:ascii="Liberation Serif" w:hAnsi="Liberation Serif" w:cs="Liberation Sans"/>
      <w:sz w:val="24"/>
      <w:szCs w:val="24"/>
      <w:lang w:eastAsia="en-US"/>
    </w:rPr>
  </w:style>
  <w:style w:type="paragraph" w:customStyle="1" w:styleId="Poznmky">
    <w:name w:val="Poznámky"/>
    <w:uiPriority w:val="99"/>
    <w:rsid w:val="00D97F29"/>
    <w:pPr>
      <w:spacing w:after="200" w:line="276" w:lineRule="auto"/>
      <w:ind w:left="340" w:hanging="340"/>
    </w:pPr>
    <w:rPr>
      <w:rFonts w:ascii="Mangal" w:hAnsi="Mangal" w:cs="Liberation Sans"/>
      <w:color w:val="FFFFFF"/>
      <w:sz w:val="40"/>
      <w:szCs w:val="24"/>
      <w:lang w:eastAsia="en-US"/>
    </w:rPr>
  </w:style>
  <w:style w:type="paragraph" w:customStyle="1" w:styleId="Osnova1">
    <w:name w:val="Osnova 1"/>
    <w:uiPriority w:val="99"/>
    <w:rsid w:val="00D97F29"/>
    <w:pPr>
      <w:spacing w:after="283" w:line="276" w:lineRule="auto"/>
    </w:pPr>
    <w:rPr>
      <w:rFonts w:ascii="Mangal" w:hAnsi="Mangal" w:cs="Liberation Sans"/>
      <w:color w:val="00284C"/>
      <w:sz w:val="48"/>
      <w:szCs w:val="24"/>
      <w:lang w:eastAsia="en-US"/>
    </w:rPr>
  </w:style>
  <w:style w:type="paragraph" w:customStyle="1" w:styleId="Osnova2">
    <w:name w:val="Osnova 2"/>
    <w:basedOn w:val="Osnova1"/>
    <w:uiPriority w:val="99"/>
    <w:rsid w:val="00D97F29"/>
    <w:pPr>
      <w:spacing w:after="227"/>
    </w:pPr>
    <w:rPr>
      <w:sz w:val="40"/>
    </w:rPr>
  </w:style>
  <w:style w:type="paragraph" w:customStyle="1" w:styleId="Osnova3">
    <w:name w:val="Osnova 3"/>
    <w:basedOn w:val="Osnova2"/>
    <w:uiPriority w:val="99"/>
    <w:rsid w:val="00D97F29"/>
    <w:pPr>
      <w:spacing w:after="170"/>
    </w:pPr>
    <w:rPr>
      <w:sz w:val="36"/>
    </w:rPr>
  </w:style>
  <w:style w:type="paragraph" w:customStyle="1" w:styleId="Osnova4">
    <w:name w:val="Osnova 4"/>
    <w:basedOn w:val="Osnova3"/>
    <w:uiPriority w:val="99"/>
    <w:rsid w:val="00D97F29"/>
    <w:pPr>
      <w:spacing w:after="113"/>
    </w:pPr>
    <w:rPr>
      <w:sz w:val="32"/>
    </w:rPr>
  </w:style>
  <w:style w:type="paragraph" w:customStyle="1" w:styleId="Osnova5">
    <w:name w:val="Osnova 5"/>
    <w:basedOn w:val="Osnova4"/>
    <w:uiPriority w:val="99"/>
    <w:rsid w:val="00D97F29"/>
    <w:pPr>
      <w:spacing w:after="57"/>
    </w:pPr>
    <w:rPr>
      <w:sz w:val="40"/>
    </w:rPr>
  </w:style>
  <w:style w:type="paragraph" w:customStyle="1" w:styleId="Osnova6">
    <w:name w:val="Osnova 6"/>
    <w:basedOn w:val="Osnova5"/>
    <w:uiPriority w:val="99"/>
    <w:rsid w:val="00D97F29"/>
  </w:style>
  <w:style w:type="paragraph" w:customStyle="1" w:styleId="Osnova7">
    <w:name w:val="Osnova 7"/>
    <w:basedOn w:val="Osnova6"/>
    <w:uiPriority w:val="99"/>
    <w:rsid w:val="00D97F29"/>
  </w:style>
  <w:style w:type="paragraph" w:customStyle="1" w:styleId="Osnova8">
    <w:name w:val="Osnova 8"/>
    <w:basedOn w:val="Osnova7"/>
    <w:uiPriority w:val="99"/>
    <w:rsid w:val="00D97F29"/>
  </w:style>
  <w:style w:type="paragraph" w:customStyle="1" w:styleId="Osnova9">
    <w:name w:val="Osnova 9"/>
    <w:basedOn w:val="Osnova8"/>
    <w:uiPriority w:val="99"/>
    <w:rsid w:val="00D97F29"/>
  </w:style>
  <w:style w:type="paragraph" w:customStyle="1" w:styleId="TitelundInhaltLTGliederung1">
    <w:name w:val="Titel und Inhalt~LT~Gliederung 1"/>
    <w:uiPriority w:val="99"/>
    <w:rsid w:val="00D97F29"/>
    <w:pPr>
      <w:spacing w:after="283" w:line="276" w:lineRule="auto"/>
    </w:pPr>
    <w:rPr>
      <w:rFonts w:ascii="Mangal" w:hAnsi="Mangal" w:cs="Liberation Sans"/>
      <w:color w:val="00284C"/>
      <w:sz w:val="48"/>
      <w:szCs w:val="24"/>
      <w:lang w:eastAsia="en-US"/>
    </w:rPr>
  </w:style>
  <w:style w:type="paragraph" w:customStyle="1" w:styleId="TitelundInhaltLTGliederung2">
    <w:name w:val="Titel und Inhalt~LT~Gliederung 2"/>
    <w:basedOn w:val="TitelundInhaltLTGliederung1"/>
    <w:uiPriority w:val="99"/>
    <w:rsid w:val="00D97F29"/>
    <w:pPr>
      <w:spacing w:after="227"/>
    </w:pPr>
    <w:rPr>
      <w:sz w:val="40"/>
    </w:rPr>
  </w:style>
  <w:style w:type="paragraph" w:customStyle="1" w:styleId="TitelundInhaltLTGliederung3">
    <w:name w:val="Titel und Inhalt~LT~Gliederung 3"/>
    <w:basedOn w:val="TitelundInhaltLTGliederung2"/>
    <w:uiPriority w:val="99"/>
    <w:rsid w:val="00D97F29"/>
    <w:pPr>
      <w:spacing w:after="170"/>
    </w:pPr>
    <w:rPr>
      <w:sz w:val="36"/>
    </w:rPr>
  </w:style>
  <w:style w:type="paragraph" w:customStyle="1" w:styleId="TitelundInhaltLTGliederung4">
    <w:name w:val="Titel und Inhalt~LT~Gliederung 4"/>
    <w:basedOn w:val="TitelundInhaltLTGliederung3"/>
    <w:uiPriority w:val="99"/>
    <w:rsid w:val="00D97F29"/>
    <w:pPr>
      <w:spacing w:after="113"/>
    </w:pPr>
    <w:rPr>
      <w:sz w:val="32"/>
    </w:rPr>
  </w:style>
  <w:style w:type="paragraph" w:customStyle="1" w:styleId="TitelundInhaltLTGliederung5">
    <w:name w:val="Titel und Inhalt~LT~Gliederung 5"/>
    <w:basedOn w:val="TitelundInhaltLTGliederung4"/>
    <w:uiPriority w:val="99"/>
    <w:rsid w:val="00D97F29"/>
    <w:pPr>
      <w:spacing w:after="57"/>
    </w:pPr>
    <w:rPr>
      <w:sz w:val="40"/>
    </w:rPr>
  </w:style>
  <w:style w:type="paragraph" w:customStyle="1" w:styleId="TitelundInhaltLTGliederung6">
    <w:name w:val="Titel und Inhalt~LT~Gliederung 6"/>
    <w:basedOn w:val="TitelundInhaltLTGliederung5"/>
    <w:uiPriority w:val="99"/>
    <w:rsid w:val="00D97F29"/>
  </w:style>
  <w:style w:type="paragraph" w:customStyle="1" w:styleId="TitelundInhaltLTGliederung7">
    <w:name w:val="Titel und Inhalt~LT~Gliederung 7"/>
    <w:basedOn w:val="TitelundInhaltLTGliederung6"/>
    <w:uiPriority w:val="99"/>
    <w:rsid w:val="00D97F29"/>
  </w:style>
  <w:style w:type="paragraph" w:customStyle="1" w:styleId="TitelundInhaltLTGliederung8">
    <w:name w:val="Titel und Inhalt~LT~Gliederung 8"/>
    <w:basedOn w:val="TitelundInhaltLTGliederung7"/>
    <w:uiPriority w:val="99"/>
    <w:rsid w:val="00D97F29"/>
  </w:style>
  <w:style w:type="paragraph" w:customStyle="1" w:styleId="TitelundInhaltLTGliederung9">
    <w:name w:val="Titel und Inhalt~LT~Gliederung 9"/>
    <w:basedOn w:val="TitelundInhaltLTGliederung8"/>
    <w:uiPriority w:val="99"/>
    <w:rsid w:val="00D97F29"/>
  </w:style>
  <w:style w:type="paragraph" w:customStyle="1" w:styleId="TitelundInhaltLTTitel">
    <w:name w:val="Titel und Inhalt~LT~Titel"/>
    <w:uiPriority w:val="99"/>
    <w:rsid w:val="00D97F29"/>
    <w:pPr>
      <w:spacing w:after="200" w:line="276" w:lineRule="auto"/>
    </w:pPr>
    <w:rPr>
      <w:rFonts w:ascii="Mangal" w:hAnsi="Mangal" w:cs="Liberation Sans"/>
      <w:color w:val="FFFFFF"/>
      <w:sz w:val="24"/>
      <w:szCs w:val="24"/>
      <w:lang w:eastAsia="en-US"/>
    </w:rPr>
  </w:style>
  <w:style w:type="paragraph" w:customStyle="1" w:styleId="TitelundInhaltLTUntertitel">
    <w:name w:val="Titel und Inhalt~LT~Untertitel"/>
    <w:uiPriority w:val="99"/>
    <w:rsid w:val="00D97F29"/>
    <w:pPr>
      <w:spacing w:after="200" w:line="276" w:lineRule="auto"/>
      <w:jc w:val="center"/>
    </w:pPr>
    <w:rPr>
      <w:rFonts w:ascii="Mangal" w:hAnsi="Mangal" w:cs="Liberation Sans"/>
      <w:color w:val="FFFFFF"/>
      <w:sz w:val="64"/>
      <w:szCs w:val="24"/>
      <w:lang w:eastAsia="en-US"/>
    </w:rPr>
  </w:style>
  <w:style w:type="paragraph" w:customStyle="1" w:styleId="TitelundInhaltLTNotizen">
    <w:name w:val="Titel und Inhalt~LT~Notizen"/>
    <w:uiPriority w:val="99"/>
    <w:rsid w:val="00D97F29"/>
    <w:pPr>
      <w:spacing w:after="200" w:line="276" w:lineRule="auto"/>
      <w:ind w:left="340" w:hanging="340"/>
    </w:pPr>
    <w:rPr>
      <w:rFonts w:ascii="Mangal" w:hAnsi="Mangal" w:cs="Liberation Sans"/>
      <w:color w:val="FFFFFF"/>
      <w:sz w:val="40"/>
      <w:szCs w:val="24"/>
      <w:lang w:eastAsia="en-US"/>
    </w:rPr>
  </w:style>
  <w:style w:type="paragraph" w:customStyle="1" w:styleId="TitelundInhaltLTHintergrundobjekte">
    <w:name w:val="Titel und Inhalt~LT~Hintergrundobjekte"/>
    <w:uiPriority w:val="99"/>
    <w:rsid w:val="00D97F29"/>
    <w:pPr>
      <w:spacing w:after="200" w:line="276" w:lineRule="auto"/>
    </w:pPr>
    <w:rPr>
      <w:rFonts w:ascii="Liberation Serif" w:hAnsi="Liberation Serif" w:cs="Liberation Sans"/>
      <w:sz w:val="24"/>
      <w:szCs w:val="24"/>
      <w:lang w:eastAsia="en-US"/>
    </w:rPr>
  </w:style>
  <w:style w:type="paragraph" w:customStyle="1" w:styleId="TitelundInhaltLTHintergrund">
    <w:name w:val="Titel und Inhalt~LT~Hintergrund"/>
    <w:uiPriority w:val="99"/>
    <w:rsid w:val="00D97F29"/>
    <w:pPr>
      <w:spacing w:after="200" w:line="276" w:lineRule="auto"/>
    </w:pPr>
    <w:rPr>
      <w:rFonts w:ascii="Liberation Serif" w:hAnsi="Liberation Serif" w:cs="Liberation Sans"/>
      <w:sz w:val="24"/>
      <w:szCs w:val="24"/>
      <w:lang w:eastAsia="en-US"/>
    </w:rPr>
  </w:style>
  <w:style w:type="paragraph" w:customStyle="1" w:styleId="VchozLTGliederung1">
    <w:name w:val="Výchozí~LT~Gliederung 1"/>
    <w:uiPriority w:val="99"/>
    <w:rsid w:val="00D97F29"/>
    <w:pPr>
      <w:spacing w:after="283" w:line="276" w:lineRule="auto"/>
    </w:pPr>
    <w:rPr>
      <w:rFonts w:ascii="Mangal" w:hAnsi="Mangal" w:cs="Liberation Sans"/>
      <w:color w:val="000000"/>
      <w:sz w:val="64"/>
      <w:szCs w:val="24"/>
      <w:lang w:eastAsia="en-US"/>
    </w:rPr>
  </w:style>
  <w:style w:type="paragraph" w:customStyle="1" w:styleId="VchozLTGliederung2">
    <w:name w:val="Výchozí~LT~Gliederung 2"/>
    <w:basedOn w:val="VchozLTGliederung1"/>
    <w:uiPriority w:val="99"/>
    <w:rsid w:val="00D97F29"/>
    <w:pPr>
      <w:spacing w:after="227"/>
    </w:pPr>
    <w:rPr>
      <w:sz w:val="48"/>
    </w:rPr>
  </w:style>
  <w:style w:type="paragraph" w:customStyle="1" w:styleId="VchozLTGliederung3">
    <w:name w:val="Výchozí~LT~Gliederung 3"/>
    <w:basedOn w:val="VchozLTGliederung2"/>
    <w:uiPriority w:val="99"/>
    <w:rsid w:val="00D97F29"/>
    <w:pPr>
      <w:spacing w:after="170"/>
    </w:pPr>
    <w:rPr>
      <w:sz w:val="40"/>
    </w:rPr>
  </w:style>
  <w:style w:type="paragraph" w:customStyle="1" w:styleId="VchozLTGliederung4">
    <w:name w:val="Výchozí~LT~Gliederung 4"/>
    <w:basedOn w:val="VchozLTGliederung3"/>
    <w:uiPriority w:val="99"/>
    <w:rsid w:val="00D97F29"/>
    <w:pPr>
      <w:spacing w:after="113"/>
    </w:pPr>
  </w:style>
  <w:style w:type="paragraph" w:customStyle="1" w:styleId="VchozLTGliederung5">
    <w:name w:val="Výchozí~LT~Gliederung 5"/>
    <w:basedOn w:val="VchozLTGliederung4"/>
    <w:uiPriority w:val="99"/>
    <w:rsid w:val="00D97F29"/>
    <w:pPr>
      <w:spacing w:after="57"/>
    </w:pPr>
  </w:style>
  <w:style w:type="paragraph" w:customStyle="1" w:styleId="VchozLTGliederung6">
    <w:name w:val="Výchozí~LT~Gliederung 6"/>
    <w:basedOn w:val="VchozLTGliederung5"/>
    <w:uiPriority w:val="99"/>
    <w:rsid w:val="00D97F29"/>
  </w:style>
  <w:style w:type="paragraph" w:customStyle="1" w:styleId="VchozLTGliederung7">
    <w:name w:val="Výchozí~LT~Gliederung 7"/>
    <w:basedOn w:val="VchozLTGliederung6"/>
    <w:uiPriority w:val="99"/>
    <w:rsid w:val="00D97F29"/>
  </w:style>
  <w:style w:type="paragraph" w:customStyle="1" w:styleId="VchozLTGliederung8">
    <w:name w:val="Výchozí~LT~Gliederung 8"/>
    <w:basedOn w:val="VchozLTGliederung7"/>
    <w:uiPriority w:val="99"/>
    <w:rsid w:val="00D97F29"/>
  </w:style>
  <w:style w:type="paragraph" w:customStyle="1" w:styleId="VchozLTGliederung9">
    <w:name w:val="Výchozí~LT~Gliederung 9"/>
    <w:basedOn w:val="VchozLTGliederung8"/>
    <w:uiPriority w:val="99"/>
    <w:rsid w:val="00D97F29"/>
  </w:style>
  <w:style w:type="paragraph" w:customStyle="1" w:styleId="VchozLTTitel">
    <w:name w:val="Výchozí~LT~Titel"/>
    <w:uiPriority w:val="99"/>
    <w:rsid w:val="00D97F29"/>
    <w:pPr>
      <w:spacing w:after="200" w:line="276" w:lineRule="auto"/>
    </w:pPr>
    <w:rPr>
      <w:rFonts w:ascii="Mangal" w:hAnsi="Mangal" w:cs="Liberation Sans"/>
      <w:color w:val="FFFFFF"/>
      <w:sz w:val="24"/>
      <w:szCs w:val="24"/>
      <w:lang w:eastAsia="en-US"/>
    </w:rPr>
  </w:style>
  <w:style w:type="paragraph" w:customStyle="1" w:styleId="VchozLTUntertitel">
    <w:name w:val="Výchozí~LT~Untertitel"/>
    <w:uiPriority w:val="99"/>
    <w:rsid w:val="00D97F29"/>
    <w:pPr>
      <w:spacing w:after="200" w:line="276" w:lineRule="auto"/>
      <w:jc w:val="center"/>
    </w:pPr>
    <w:rPr>
      <w:rFonts w:ascii="Mangal" w:hAnsi="Mangal" w:cs="Liberation Sans"/>
      <w:color w:val="FFFFFF"/>
      <w:sz w:val="64"/>
      <w:szCs w:val="24"/>
      <w:lang w:eastAsia="en-US"/>
    </w:rPr>
  </w:style>
  <w:style w:type="paragraph" w:customStyle="1" w:styleId="VchozLTNotizen">
    <w:name w:val="Výchozí~LT~Notizen"/>
    <w:uiPriority w:val="99"/>
    <w:rsid w:val="00D97F29"/>
    <w:pPr>
      <w:spacing w:after="200" w:line="276" w:lineRule="auto"/>
      <w:ind w:left="340" w:hanging="340"/>
    </w:pPr>
    <w:rPr>
      <w:rFonts w:ascii="Mangal" w:hAnsi="Mangal" w:cs="Liberation Sans"/>
      <w:color w:val="FFFFFF"/>
      <w:sz w:val="40"/>
      <w:szCs w:val="24"/>
      <w:lang w:eastAsia="en-US"/>
    </w:rPr>
  </w:style>
  <w:style w:type="paragraph" w:customStyle="1" w:styleId="VchozLTHintergrundobjekte">
    <w:name w:val="Výchozí~LT~Hintergrundobjekte"/>
    <w:uiPriority w:val="99"/>
    <w:rsid w:val="00D97F29"/>
    <w:pPr>
      <w:spacing w:after="200" w:line="276" w:lineRule="auto"/>
    </w:pPr>
    <w:rPr>
      <w:rFonts w:ascii="Liberation Serif" w:hAnsi="Liberation Serif" w:cs="Liberation Sans"/>
      <w:sz w:val="24"/>
      <w:szCs w:val="24"/>
      <w:lang w:eastAsia="en-US"/>
    </w:rPr>
  </w:style>
  <w:style w:type="paragraph" w:customStyle="1" w:styleId="VchozLTHintergrund">
    <w:name w:val="Výchozí~LT~Hintergrund"/>
    <w:uiPriority w:val="99"/>
    <w:rsid w:val="00D97F29"/>
    <w:pPr>
      <w:spacing w:after="200" w:line="276" w:lineRule="auto"/>
    </w:pPr>
    <w:rPr>
      <w:rFonts w:ascii="Liberation Serif" w:hAnsi="Liberation Serif" w:cs="Liberation Sans"/>
      <w:sz w:val="24"/>
      <w:szCs w:val="24"/>
      <w:lang w:eastAsia="en-US"/>
    </w:rPr>
  </w:style>
  <w:style w:type="paragraph" w:styleId="Bezmezer">
    <w:name w:val="No Spacing"/>
    <w:basedOn w:val="Normln"/>
    <w:uiPriority w:val="99"/>
    <w:qFormat/>
    <w:rsid w:val="00D97F29"/>
    <w:pPr>
      <w:spacing w:after="0" w:line="240" w:lineRule="auto"/>
    </w:pPr>
  </w:style>
  <w:style w:type="paragraph" w:styleId="Citt">
    <w:name w:val="Quote"/>
    <w:basedOn w:val="Normln"/>
    <w:link w:val="CittChar"/>
    <w:uiPriority w:val="99"/>
    <w:qFormat/>
    <w:rsid w:val="00D97F29"/>
    <w:rPr>
      <w:i/>
      <w:iCs/>
      <w:sz w:val="20"/>
      <w:szCs w:val="20"/>
      <w:lang w:val="cs-CZ" w:eastAsia="cs-CZ"/>
    </w:rPr>
  </w:style>
  <w:style w:type="character" w:customStyle="1" w:styleId="CittChar">
    <w:name w:val="Citát Char"/>
    <w:link w:val="Citt"/>
    <w:uiPriority w:val="99"/>
    <w:locked/>
    <w:rsid w:val="001957B9"/>
    <w:rPr>
      <w:rFonts w:cs="Times New Roman"/>
      <w:i/>
      <w:iCs/>
      <w:color w:val="000000"/>
      <w:lang w:val="en-US" w:eastAsia="en-US"/>
    </w:rPr>
  </w:style>
  <w:style w:type="paragraph" w:styleId="Vrazncitt">
    <w:name w:val="Intense Quote"/>
    <w:basedOn w:val="Normln"/>
    <w:link w:val="VrazncittChar"/>
    <w:uiPriority w:val="99"/>
    <w:qFormat/>
    <w:rsid w:val="00D97F29"/>
    <w:pPr>
      <w:pBdr>
        <w:top w:val="single" w:sz="4" w:space="10" w:color="00000A"/>
        <w:bottom w:val="single" w:sz="4" w:space="10" w:color="00000A"/>
      </w:pBdr>
      <w:spacing w:before="240" w:after="240" w:line="300" w:lineRule="auto"/>
      <w:ind w:left="1152" w:right="1152"/>
      <w:jc w:val="both"/>
    </w:pPr>
    <w:rPr>
      <w:i/>
      <w:iCs/>
      <w:sz w:val="20"/>
      <w:szCs w:val="20"/>
      <w:lang w:val="cs-CZ" w:eastAsia="cs-CZ"/>
    </w:rPr>
  </w:style>
  <w:style w:type="character" w:customStyle="1" w:styleId="VrazncittChar">
    <w:name w:val="Výrazný citát Char"/>
    <w:link w:val="Vrazncitt"/>
    <w:uiPriority w:val="99"/>
    <w:locked/>
    <w:rsid w:val="001957B9"/>
    <w:rPr>
      <w:rFonts w:cs="Times New Roman"/>
      <w:b/>
      <w:bCs/>
      <w:i/>
      <w:iCs/>
      <w:color w:val="4F81BD"/>
      <w:lang w:val="en-US" w:eastAsia="en-US"/>
    </w:rPr>
  </w:style>
  <w:style w:type="paragraph" w:styleId="Nadpisobsahu">
    <w:name w:val="TOC Heading"/>
    <w:basedOn w:val="Nadpis1"/>
    <w:uiPriority w:val="99"/>
    <w:qFormat/>
    <w:rsid w:val="00D97F29"/>
  </w:style>
  <w:style w:type="paragraph" w:styleId="Revize">
    <w:name w:val="Revision"/>
    <w:uiPriority w:val="99"/>
    <w:semiHidden/>
    <w:rsid w:val="00D97F29"/>
    <w:pPr>
      <w:spacing w:after="200" w:line="276" w:lineRule="auto"/>
    </w:pPr>
    <w:rPr>
      <w:sz w:val="22"/>
      <w:szCs w:val="22"/>
      <w:lang w:eastAsia="en-US"/>
    </w:rPr>
  </w:style>
  <w:style w:type="paragraph" w:styleId="Textpoznpodarou">
    <w:name w:val="footnote text"/>
    <w:basedOn w:val="Normln"/>
    <w:link w:val="TextpoznpodarouChar"/>
    <w:uiPriority w:val="99"/>
    <w:rsid w:val="00D97F29"/>
    <w:pPr>
      <w:spacing w:after="0" w:line="240" w:lineRule="auto"/>
    </w:pPr>
    <w:rPr>
      <w:sz w:val="20"/>
      <w:szCs w:val="20"/>
      <w:lang w:val="cs-CZ" w:eastAsia="cs-CZ"/>
    </w:rPr>
  </w:style>
  <w:style w:type="character" w:customStyle="1" w:styleId="TextpoznpodarouChar">
    <w:name w:val="Text pozn. pod čarou Char"/>
    <w:link w:val="Textpoznpodarou"/>
    <w:uiPriority w:val="99"/>
    <w:semiHidden/>
    <w:locked/>
    <w:rsid w:val="001957B9"/>
    <w:rPr>
      <w:rFonts w:cs="Times New Roman"/>
      <w:sz w:val="20"/>
      <w:szCs w:val="20"/>
      <w:lang w:val="en-US" w:eastAsia="en-US"/>
    </w:rPr>
  </w:style>
  <w:style w:type="paragraph" w:styleId="Bibliografie">
    <w:name w:val="Bibliography"/>
    <w:basedOn w:val="Normln"/>
    <w:uiPriority w:val="99"/>
    <w:rsid w:val="00D97F29"/>
    <w:pPr>
      <w:spacing w:after="0"/>
      <w:jc w:val="both"/>
    </w:pPr>
    <w:rPr>
      <w:rFonts w:cs="Arial"/>
      <w:color w:val="000000"/>
      <w:lang w:val="cs-CZ" w:eastAsia="cs-CZ"/>
    </w:rPr>
  </w:style>
  <w:style w:type="paragraph" w:styleId="Pedmtkomente">
    <w:name w:val="annotation subject"/>
    <w:basedOn w:val="Textkomente"/>
    <w:link w:val="PedmtkomenteChar"/>
    <w:uiPriority w:val="99"/>
    <w:semiHidden/>
    <w:rsid w:val="00D97F29"/>
    <w:rPr>
      <w:b/>
      <w:sz w:val="20"/>
      <w:szCs w:val="20"/>
    </w:rPr>
  </w:style>
  <w:style w:type="character" w:customStyle="1" w:styleId="PedmtkomenteChar">
    <w:name w:val="Předmět komentáře Char"/>
    <w:link w:val="Pedmtkomente"/>
    <w:uiPriority w:val="99"/>
    <w:semiHidden/>
    <w:locked/>
    <w:rsid w:val="001957B9"/>
    <w:rPr>
      <w:rFonts w:cs="Times New Roman"/>
      <w:b/>
      <w:bCs/>
      <w:sz w:val="20"/>
      <w:szCs w:val="20"/>
      <w:lang w:val="en-US" w:eastAsia="en-US" w:bidi="ar-SA"/>
    </w:rPr>
  </w:style>
  <w:style w:type="paragraph" w:styleId="Normlnweb">
    <w:name w:val="Normal (Web)"/>
    <w:basedOn w:val="Normln"/>
    <w:uiPriority w:val="99"/>
    <w:rsid w:val="00D97F29"/>
    <w:pPr>
      <w:spacing w:beforeAutospacing="1" w:afterAutospacing="1" w:line="240" w:lineRule="auto"/>
    </w:pPr>
    <w:rPr>
      <w:rFonts w:ascii="Times New Roman" w:hAnsi="Times New Roman"/>
      <w:sz w:val="24"/>
      <w:szCs w:val="24"/>
      <w:lang w:val="cs-CZ" w:eastAsia="cs-CZ"/>
    </w:rPr>
  </w:style>
  <w:style w:type="paragraph" w:styleId="Datum">
    <w:name w:val="Date"/>
    <w:basedOn w:val="Normln"/>
    <w:link w:val="DatumChar"/>
    <w:uiPriority w:val="99"/>
    <w:semiHidden/>
    <w:locked/>
    <w:rsid w:val="00D97F29"/>
    <w:rPr>
      <w:sz w:val="20"/>
      <w:szCs w:val="20"/>
    </w:rPr>
  </w:style>
  <w:style w:type="character" w:customStyle="1" w:styleId="DatumChar">
    <w:name w:val="Datum Char"/>
    <w:link w:val="Datum"/>
    <w:uiPriority w:val="99"/>
    <w:semiHidden/>
    <w:locked/>
    <w:rsid w:val="001957B9"/>
    <w:rPr>
      <w:rFonts w:cs="Times New Roman"/>
      <w:lang w:val="en-US" w:eastAsia="en-US"/>
    </w:rPr>
  </w:style>
  <w:style w:type="paragraph" w:customStyle="1" w:styleId="TableHeading">
    <w:name w:val="Table Heading"/>
    <w:basedOn w:val="TableContents"/>
    <w:uiPriority w:val="99"/>
    <w:rsid w:val="00666B56"/>
  </w:style>
  <w:style w:type="paragraph" w:styleId="Obsah3">
    <w:name w:val="toc 3"/>
    <w:basedOn w:val="Normln"/>
    <w:next w:val="Normln"/>
    <w:autoRedefine/>
    <w:uiPriority w:val="99"/>
    <w:locked/>
    <w:rsid w:val="00B22B26"/>
    <w:pPr>
      <w:spacing w:after="100"/>
      <w:ind w:left="440"/>
    </w:pPr>
  </w:style>
  <w:style w:type="character" w:styleId="Hypertextovodkaz">
    <w:name w:val="Hyperlink"/>
    <w:uiPriority w:val="99"/>
    <w:locked/>
    <w:rsid w:val="00B22B26"/>
    <w:rPr>
      <w:rFonts w:cs="Times New Roman"/>
      <w:color w:val="0000FF"/>
      <w:u w:val="single"/>
    </w:rPr>
  </w:style>
  <w:style w:type="paragraph" w:styleId="Textvysvtlivek">
    <w:name w:val="endnote text"/>
    <w:basedOn w:val="Normln"/>
    <w:link w:val="TextvysvtlivekChar"/>
    <w:uiPriority w:val="99"/>
    <w:semiHidden/>
    <w:locked/>
    <w:rsid w:val="00DA682A"/>
    <w:rPr>
      <w:sz w:val="20"/>
      <w:szCs w:val="20"/>
    </w:rPr>
  </w:style>
  <w:style w:type="character" w:customStyle="1" w:styleId="TextvysvtlivekChar">
    <w:name w:val="Text vysvětlivek Char"/>
    <w:link w:val="Textvysvtlivek"/>
    <w:uiPriority w:val="99"/>
    <w:semiHidden/>
    <w:locked/>
    <w:rsid w:val="001957B9"/>
    <w:rPr>
      <w:rFonts w:cs="Times New Roman"/>
      <w:sz w:val="20"/>
      <w:szCs w:val="20"/>
      <w:lang w:val="en-US" w:eastAsia="en-US"/>
    </w:rPr>
  </w:style>
  <w:style w:type="character" w:styleId="Odkaznavysvtlivky">
    <w:name w:val="endnote reference"/>
    <w:uiPriority w:val="99"/>
    <w:semiHidden/>
    <w:locked/>
    <w:rsid w:val="00DA68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ndards.iso.org/ittf/PubliclyAvailableStandards/c066435_ISO_IEC_27000_2016(F).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so.org/ittf/PubliclyAvailableStandards/c066435_ISO_IEC_27000_2016(E).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csds.org/pubs/652x0m1.pdf" TargetMode="External"/><Relationship Id="rId5" Type="http://schemas.openxmlformats.org/officeDocument/2006/relationships/webSettings" Target="webSettings.xml"/><Relationship Id="rId15" Type="http://schemas.openxmlformats.org/officeDocument/2006/relationships/hyperlink" Target="http://www.clir.org/pubs/reports/pub63watersgarrett.pdf" TargetMode="External"/><Relationship Id="rId10" Type="http://schemas.openxmlformats.org/officeDocument/2006/relationships/hyperlink" Target="https://public.ccsds.org/pubs/650x0m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igitalcommons.kennesaw.edu/provenance/vol3/iss1/4/"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langzeitarchivierung.de/Subsites/nestor/EN/nestor-Siegel/siegel_node.html" TargetMode="External"/><Relationship Id="rId21" Type="http://schemas.openxmlformats.org/officeDocument/2006/relationships/hyperlink" Target="http://www.manuscriptorium.com/" TargetMode="External"/><Relationship Id="rId42" Type="http://schemas.openxmlformats.org/officeDocument/2006/relationships/hyperlink" Target="http://www.digcur-education.org/" TargetMode="External"/><Relationship Id="rId63" Type="http://schemas.openxmlformats.org/officeDocument/2006/relationships/hyperlink" Target="http://www.digcur-education.org/" TargetMode="External"/><Relationship Id="rId84" Type="http://schemas.openxmlformats.org/officeDocument/2006/relationships/hyperlink" Target="http://www.langzeitarchivierung.de/Subsites/nestor/EN/nestor-Siegel/siegel_node.html" TargetMode="External"/><Relationship Id="rId138" Type="http://schemas.openxmlformats.org/officeDocument/2006/relationships/hyperlink" Target="http://www.langzeitarchivierung.de/Subsites/nestor/EN/nestor-Siegel/siegel_node.html" TargetMode="External"/><Relationship Id="rId159" Type="http://schemas.openxmlformats.org/officeDocument/2006/relationships/hyperlink" Target="http://www.langzeitarchivierung.de/Subsites/nestor/EN/nestor-Siegel/siegel_node.html" TargetMode="External"/><Relationship Id="rId170" Type="http://schemas.openxmlformats.org/officeDocument/2006/relationships/hyperlink" Target="https://www.archivematica.org/wiki/Main_Page" TargetMode="External"/><Relationship Id="rId191" Type="http://schemas.openxmlformats.org/officeDocument/2006/relationships/hyperlink" Target="https://www.archivematica.org/wiki/Main_Page" TargetMode="External"/><Relationship Id="rId205" Type="http://schemas.openxmlformats.org/officeDocument/2006/relationships/hyperlink" Target="https://www.archivematica.org/wiki/Main_Page" TargetMode="External"/><Relationship Id="rId107" Type="http://schemas.openxmlformats.org/officeDocument/2006/relationships/hyperlink" Target="http://www.langzeitarchivierung.de/Subsites/nestor/EN/nestor-Siegel/siegel_node.html" TargetMode="External"/><Relationship Id="rId11" Type="http://schemas.openxmlformats.org/officeDocument/2006/relationships/hyperlink" Target="http://ndk.cz/narodni-dk" TargetMode="External"/><Relationship Id="rId32" Type="http://schemas.openxmlformats.org/officeDocument/2006/relationships/hyperlink" Target="http://www.manuscriptorium.com/" TargetMode="External"/><Relationship Id="rId53" Type="http://schemas.openxmlformats.org/officeDocument/2006/relationships/hyperlink" Target="http://www.digcur-education.org/" TargetMode="External"/><Relationship Id="rId74" Type="http://schemas.openxmlformats.org/officeDocument/2006/relationships/hyperlink" Target="http://www.datasealofapproval.org/en/" TargetMode="External"/><Relationship Id="rId128" Type="http://schemas.openxmlformats.org/officeDocument/2006/relationships/hyperlink" Target="http://www.langzeitarchivierung.de/Subsites/nestor/EN/nestor-Siegel/siegel_node.html" TargetMode="External"/><Relationship Id="rId149" Type="http://schemas.openxmlformats.org/officeDocument/2006/relationships/hyperlink" Target="http://www.langzeitarchivierung.de/Subsites/nestor/EN/nestor-Siegel/siegel_node.html" TargetMode="External"/><Relationship Id="rId5" Type="http://schemas.openxmlformats.org/officeDocument/2006/relationships/hyperlink" Target="http://ndk.cz/narodni-dk" TargetMode="External"/><Relationship Id="rId95" Type="http://schemas.openxmlformats.org/officeDocument/2006/relationships/hyperlink" Target="http://www.langzeitarchivierung.de/Subsites/nestor/EN/nestor-Siegel/siegel_node.html" TargetMode="External"/><Relationship Id="rId160" Type="http://schemas.openxmlformats.org/officeDocument/2006/relationships/hyperlink" Target="http://www.dnb.de/Subsites/nestor/EN/Publikationen/Checklisten/checklisten_node.html" TargetMode="External"/><Relationship Id="rId181" Type="http://schemas.openxmlformats.org/officeDocument/2006/relationships/hyperlink" Target="https://www.archivematica.org/wiki/Main_Page" TargetMode="External"/><Relationship Id="rId22" Type="http://schemas.openxmlformats.org/officeDocument/2006/relationships/hyperlink" Target="http://www.manuscriptorium.com/" TargetMode="External"/><Relationship Id="rId43" Type="http://schemas.openxmlformats.org/officeDocument/2006/relationships/hyperlink" Target="http://www.digcur-education.org/" TargetMode="External"/><Relationship Id="rId64" Type="http://schemas.openxmlformats.org/officeDocument/2006/relationships/hyperlink" Target="http://www.digcur-education.org/" TargetMode="External"/><Relationship Id="rId118" Type="http://schemas.openxmlformats.org/officeDocument/2006/relationships/hyperlink" Target="http://www.langzeitarchivierung.de/Subsites/nestor/EN/nestor-Siegel/siegel_node.html" TargetMode="External"/><Relationship Id="rId139" Type="http://schemas.openxmlformats.org/officeDocument/2006/relationships/hyperlink" Target="http://www.langzeitarchivierung.de/Subsites/nestor/EN/nestor-Siegel/siegel_node.html" TargetMode="External"/><Relationship Id="rId85" Type="http://schemas.openxmlformats.org/officeDocument/2006/relationships/hyperlink" Target="http://www.langzeitarchivierung.de/Subsites/nestor/EN/nestor-Siegel/siegel_node.html" TargetMode="External"/><Relationship Id="rId150" Type="http://schemas.openxmlformats.org/officeDocument/2006/relationships/hyperlink" Target="http://www.langzeitarchivierung.de/Subsites/nestor/EN/nestor-Siegel/siegel_node.html" TargetMode="External"/><Relationship Id="rId171" Type="http://schemas.openxmlformats.org/officeDocument/2006/relationships/hyperlink" Target="https://www.archivematica.org/wiki/Main_Page" TargetMode="External"/><Relationship Id="rId192" Type="http://schemas.openxmlformats.org/officeDocument/2006/relationships/hyperlink" Target="https://www.archivematica.org/wiki/Main_Page" TargetMode="External"/><Relationship Id="rId206" Type="http://schemas.openxmlformats.org/officeDocument/2006/relationships/hyperlink" Target="https://www.archivematica.org/wiki/Main_Page" TargetMode="External"/><Relationship Id="rId12" Type="http://schemas.openxmlformats.org/officeDocument/2006/relationships/hyperlink" Target="http://www.ndk.cz/" TargetMode="External"/><Relationship Id="rId33" Type="http://schemas.openxmlformats.org/officeDocument/2006/relationships/hyperlink" Target="http://www.manuscriptorium.com/" TargetMode="External"/><Relationship Id="rId108" Type="http://schemas.openxmlformats.org/officeDocument/2006/relationships/hyperlink" Target="http://www.langzeitarchivierung.de/Subsites/nestor/EN/nestor-Siegel/siegel_node.html" TargetMode="External"/><Relationship Id="rId129" Type="http://schemas.openxmlformats.org/officeDocument/2006/relationships/hyperlink" Target="http://www.langzeitarchivierung.de/Subsites/nestor/EN/nestor-Siegel/siegel_node.html" TargetMode="External"/><Relationship Id="rId54" Type="http://schemas.openxmlformats.org/officeDocument/2006/relationships/hyperlink" Target="http://www.digcur-education.org/" TargetMode="External"/><Relationship Id="rId75" Type="http://schemas.openxmlformats.org/officeDocument/2006/relationships/hyperlink" Target="http://www.datasealofapproval.org/en/" TargetMode="External"/><Relationship Id="rId96" Type="http://schemas.openxmlformats.org/officeDocument/2006/relationships/hyperlink" Target="http://www.langzeitarchivierung.de/Subsites/nestor/EN/nestor-Siegel/siegel_node.html" TargetMode="External"/><Relationship Id="rId140" Type="http://schemas.openxmlformats.org/officeDocument/2006/relationships/hyperlink" Target="http://www.langzeitarchivierung.de/Subsites/nestor/EN/nestor-Siegel/siegel_node.html" TargetMode="External"/><Relationship Id="rId161" Type="http://schemas.openxmlformats.org/officeDocument/2006/relationships/hyperlink" Target="http://preservica.com/editions-pricing/" TargetMode="External"/><Relationship Id="rId182" Type="http://schemas.openxmlformats.org/officeDocument/2006/relationships/hyperlink" Target="https://www.archivematica.org/wiki/Main_Page" TargetMode="External"/><Relationship Id="rId6" Type="http://schemas.openxmlformats.org/officeDocument/2006/relationships/hyperlink" Target="http://ndk.cz/narodni-dk" TargetMode="External"/><Relationship Id="rId23" Type="http://schemas.openxmlformats.org/officeDocument/2006/relationships/hyperlink" Target="http://www.manuscriptorium.com/" TargetMode="External"/><Relationship Id="rId119" Type="http://schemas.openxmlformats.org/officeDocument/2006/relationships/hyperlink" Target="http://www.langzeitarchivierung.de/Subsites/nestor/EN/nestor-Siegel/siegel_node.html" TargetMode="External"/><Relationship Id="rId44" Type="http://schemas.openxmlformats.org/officeDocument/2006/relationships/hyperlink" Target="http://www.digcur-education.org/" TargetMode="External"/><Relationship Id="rId65" Type="http://schemas.openxmlformats.org/officeDocument/2006/relationships/hyperlink" Target="http://www.digcur-education.org/" TargetMode="External"/><Relationship Id="rId86" Type="http://schemas.openxmlformats.org/officeDocument/2006/relationships/hyperlink" Target="http://www.langzeitarchivierung.de/Subsites/nestor/EN/nestor-Siegel/siegel_node.html" TargetMode="External"/><Relationship Id="rId130" Type="http://schemas.openxmlformats.org/officeDocument/2006/relationships/hyperlink" Target="http://www.langzeitarchivierung.de/Subsites/nestor/EN/nestor-Siegel/siegel_node.html" TargetMode="External"/><Relationship Id="rId151" Type="http://schemas.openxmlformats.org/officeDocument/2006/relationships/hyperlink" Target="http://www.langzeitarchivierung.de/Subsites/nestor/EN/nestor-Siegel/siegel_node.html" TargetMode="External"/><Relationship Id="rId172" Type="http://schemas.openxmlformats.org/officeDocument/2006/relationships/hyperlink" Target="https://www.archivematica.org/wiki/Main_Page" TargetMode="External"/><Relationship Id="rId193" Type="http://schemas.openxmlformats.org/officeDocument/2006/relationships/hyperlink" Target="https://www.archivematica.org/wiki/Main_Page" TargetMode="External"/><Relationship Id="rId207" Type="http://schemas.openxmlformats.org/officeDocument/2006/relationships/hyperlink" Target="http://www.roda-community.org/" TargetMode="External"/><Relationship Id="rId13" Type="http://schemas.openxmlformats.org/officeDocument/2006/relationships/hyperlink" Target="http://www.nkp.cz/soubory/ostatni/tz-ndk-google.pdf/at_download/file" TargetMode="External"/><Relationship Id="rId109" Type="http://schemas.openxmlformats.org/officeDocument/2006/relationships/hyperlink" Target="http://www.langzeitarchivierung.de/Subsites/nestor/EN/nestor-Siegel/siegel_node.html" TargetMode="External"/><Relationship Id="rId34" Type="http://schemas.openxmlformats.org/officeDocument/2006/relationships/hyperlink" Target="http://www.manuscriptorium.com/" TargetMode="External"/><Relationship Id="rId55" Type="http://schemas.openxmlformats.org/officeDocument/2006/relationships/hyperlink" Target="http://www.digcur-education.org/" TargetMode="External"/><Relationship Id="rId76" Type="http://schemas.openxmlformats.org/officeDocument/2006/relationships/hyperlink" Target="http://www.langzeitarchivierung.de/Subsites/nestor/EN/nestor-Siegel/siegel_node.html" TargetMode="External"/><Relationship Id="rId97" Type="http://schemas.openxmlformats.org/officeDocument/2006/relationships/hyperlink" Target="http://www.langzeitarchivierung.de/Subsites/nestor/EN/nestor-Siegel/siegel_node.html" TargetMode="External"/><Relationship Id="rId120" Type="http://schemas.openxmlformats.org/officeDocument/2006/relationships/hyperlink" Target="http://www.langzeitarchivierung.de/Subsites/nestor/EN/nestor-Siegel/siegel_node.html" TargetMode="External"/><Relationship Id="rId141" Type="http://schemas.openxmlformats.org/officeDocument/2006/relationships/hyperlink" Target="http://www.langzeitarchivierung.de/Subsites/nestor/EN/nestor-Siegel/siegel_node.html" TargetMode="External"/><Relationship Id="rId7" Type="http://schemas.openxmlformats.org/officeDocument/2006/relationships/hyperlink" Target="http://ndk.cz/narodni-dk" TargetMode="External"/><Relationship Id="rId162" Type="http://schemas.openxmlformats.org/officeDocument/2006/relationships/hyperlink" Target="https://www.archivematica.org/wiki/Main_Page" TargetMode="External"/><Relationship Id="rId183" Type="http://schemas.openxmlformats.org/officeDocument/2006/relationships/hyperlink" Target="https://www.archivematica.org/wiki/Main_Page" TargetMode="External"/><Relationship Id="rId24" Type="http://schemas.openxmlformats.org/officeDocument/2006/relationships/hyperlink" Target="http://www.manuscriptorium.com/" TargetMode="External"/><Relationship Id="rId45" Type="http://schemas.openxmlformats.org/officeDocument/2006/relationships/hyperlink" Target="http://www.digcur-education.org/" TargetMode="External"/><Relationship Id="rId66" Type="http://schemas.openxmlformats.org/officeDocument/2006/relationships/hyperlink" Target="http://www.digcur-education.org/" TargetMode="External"/><Relationship Id="rId87" Type="http://schemas.openxmlformats.org/officeDocument/2006/relationships/hyperlink" Target="http://www.langzeitarchivierung.de/Subsites/nestor/EN/nestor-Siegel/siegel_node.html" TargetMode="External"/><Relationship Id="rId110" Type="http://schemas.openxmlformats.org/officeDocument/2006/relationships/hyperlink" Target="http://www.langzeitarchivierung.de/Subsites/nestor/EN/nestor-Siegel/siegel_node.html" TargetMode="External"/><Relationship Id="rId131" Type="http://schemas.openxmlformats.org/officeDocument/2006/relationships/hyperlink" Target="http://www.langzeitarchivierung.de/Subsites/nestor/EN/nestor-Siegel/siegel_node.html" TargetMode="External"/><Relationship Id="rId152" Type="http://schemas.openxmlformats.org/officeDocument/2006/relationships/hyperlink" Target="http://www.langzeitarchivierung.de/Subsites/nestor/EN/nestor-Siegel/siegel_node.html" TargetMode="External"/><Relationship Id="rId173" Type="http://schemas.openxmlformats.org/officeDocument/2006/relationships/hyperlink" Target="https://www.archivematica.org/wiki/Main_Page" TargetMode="External"/><Relationship Id="rId194" Type="http://schemas.openxmlformats.org/officeDocument/2006/relationships/hyperlink" Target="https://www.archivematica.org/wiki/Main_Page" TargetMode="External"/><Relationship Id="rId208" Type="http://schemas.openxmlformats.org/officeDocument/2006/relationships/hyperlink" Target="http://www.roda-community.org/" TargetMode="External"/><Relationship Id="rId19" Type="http://schemas.openxmlformats.org/officeDocument/2006/relationships/hyperlink" Target="http://www.manuscriptorium.com/" TargetMode="External"/><Relationship Id="rId14" Type="http://schemas.openxmlformats.org/officeDocument/2006/relationships/hyperlink" Target="http://www.nkp.cz/soubory/ostatni/tz-ndk-google.pdf/at_download/file" TargetMode="External"/><Relationship Id="rId30" Type="http://schemas.openxmlformats.org/officeDocument/2006/relationships/hyperlink" Target="http://www.manuscriptorium.com/" TargetMode="External"/><Relationship Id="rId35" Type="http://schemas.openxmlformats.org/officeDocument/2006/relationships/hyperlink" Target="http://www.manuscriptorium.com/" TargetMode="External"/><Relationship Id="rId56" Type="http://schemas.openxmlformats.org/officeDocument/2006/relationships/hyperlink" Target="http://www.digcur-education.org/" TargetMode="External"/><Relationship Id="rId77" Type="http://schemas.openxmlformats.org/officeDocument/2006/relationships/hyperlink" Target="http://www.langzeitarchivierung.de/Subsites/nestor/EN/nestor-Siegel/siegel_node.html" TargetMode="External"/><Relationship Id="rId100" Type="http://schemas.openxmlformats.org/officeDocument/2006/relationships/hyperlink" Target="http://www.langzeitarchivierung.de/Subsites/nestor/EN/nestor-Siegel/siegel_node.html" TargetMode="External"/><Relationship Id="rId105" Type="http://schemas.openxmlformats.org/officeDocument/2006/relationships/hyperlink" Target="http://www.langzeitarchivierung.de/Subsites/nestor/EN/nestor-Siegel/siegel_node.html" TargetMode="External"/><Relationship Id="rId126" Type="http://schemas.openxmlformats.org/officeDocument/2006/relationships/hyperlink" Target="http://www.langzeitarchivierung.de/Subsites/nestor/EN/nestor-Siegel/siegel_node.html" TargetMode="External"/><Relationship Id="rId147" Type="http://schemas.openxmlformats.org/officeDocument/2006/relationships/hyperlink" Target="http://www.langzeitarchivierung.de/Subsites/nestor/EN/nestor-Siegel/siegel_node.html" TargetMode="External"/><Relationship Id="rId168" Type="http://schemas.openxmlformats.org/officeDocument/2006/relationships/hyperlink" Target="https://www.archivematica.org/wiki/Main_Page" TargetMode="External"/><Relationship Id="rId8" Type="http://schemas.openxmlformats.org/officeDocument/2006/relationships/hyperlink" Target="http://ndk.cz/narodni-dk" TargetMode="External"/><Relationship Id="rId51" Type="http://schemas.openxmlformats.org/officeDocument/2006/relationships/hyperlink" Target="http://www.digcur-education.org/" TargetMode="External"/><Relationship Id="rId72" Type="http://schemas.openxmlformats.org/officeDocument/2006/relationships/hyperlink" Target="http://www.digcur-education.org/" TargetMode="External"/><Relationship Id="rId93" Type="http://schemas.openxmlformats.org/officeDocument/2006/relationships/hyperlink" Target="http://www.langzeitarchivierung.de/Subsites/nestor/EN/nestor-Siegel/siegel_node.html" TargetMode="External"/><Relationship Id="rId98" Type="http://schemas.openxmlformats.org/officeDocument/2006/relationships/hyperlink" Target="http://www.langzeitarchivierung.de/Subsites/nestor/EN/nestor-Siegel/siegel_node.html" TargetMode="External"/><Relationship Id="rId121" Type="http://schemas.openxmlformats.org/officeDocument/2006/relationships/hyperlink" Target="http://www.langzeitarchivierung.de/Subsites/nestor/EN/nestor-Siegel/siegel_node.html" TargetMode="External"/><Relationship Id="rId142" Type="http://schemas.openxmlformats.org/officeDocument/2006/relationships/hyperlink" Target="http://www.langzeitarchivierung.de/Subsites/nestor/EN/nestor-Siegel/siegel_node.html" TargetMode="External"/><Relationship Id="rId163" Type="http://schemas.openxmlformats.org/officeDocument/2006/relationships/hyperlink" Target="https://www.archivematica.org/wiki/Main_Page" TargetMode="External"/><Relationship Id="rId184" Type="http://schemas.openxmlformats.org/officeDocument/2006/relationships/hyperlink" Target="https://www.archivematica.org/wiki/Main_Page" TargetMode="External"/><Relationship Id="rId189" Type="http://schemas.openxmlformats.org/officeDocument/2006/relationships/hyperlink" Target="https://www.archivematica.org/wiki/Main_Page" TargetMode="External"/><Relationship Id="rId3" Type="http://schemas.openxmlformats.org/officeDocument/2006/relationships/hyperlink" Target="http://digitalcommons.kennesaw.edu/provenance/vol3/iss1/4/" TargetMode="External"/><Relationship Id="rId214" Type="http://schemas.openxmlformats.org/officeDocument/2006/relationships/hyperlink" Target="http://files.u-k-r.webnode.cz/200000220-a1c3da3a54/plneni_koncepce_2011_2015.docx" TargetMode="External"/><Relationship Id="rId25" Type="http://schemas.openxmlformats.org/officeDocument/2006/relationships/hyperlink" Target="http://www.manuscriptorium.com/" TargetMode="External"/><Relationship Id="rId46" Type="http://schemas.openxmlformats.org/officeDocument/2006/relationships/hyperlink" Target="http://www.digcur-education.org/" TargetMode="External"/><Relationship Id="rId67" Type="http://schemas.openxmlformats.org/officeDocument/2006/relationships/hyperlink" Target="http://www.digcur-education.org/" TargetMode="External"/><Relationship Id="rId116" Type="http://schemas.openxmlformats.org/officeDocument/2006/relationships/hyperlink" Target="http://www.langzeitarchivierung.de/Subsites/nestor/EN/nestor-Siegel/siegel_node.html" TargetMode="External"/><Relationship Id="rId137" Type="http://schemas.openxmlformats.org/officeDocument/2006/relationships/hyperlink" Target="http://www.langzeitarchivierung.de/Subsites/nestor/EN/nestor-Siegel/siegel_node.html" TargetMode="External"/><Relationship Id="rId158" Type="http://schemas.openxmlformats.org/officeDocument/2006/relationships/hyperlink" Target="http://www.langzeitarchivierung.de/Subsites/nestor/EN/nestor-Siegel/siegel_node.html" TargetMode="External"/><Relationship Id="rId20" Type="http://schemas.openxmlformats.org/officeDocument/2006/relationships/hyperlink" Target="http://www.manuscriptorium.com/" TargetMode="External"/><Relationship Id="rId41" Type="http://schemas.openxmlformats.org/officeDocument/2006/relationships/hyperlink" Target="http://www.digcur-education.org/" TargetMode="External"/><Relationship Id="rId62" Type="http://schemas.openxmlformats.org/officeDocument/2006/relationships/hyperlink" Target="http://www.digcur-education.org/" TargetMode="External"/><Relationship Id="rId83" Type="http://schemas.openxmlformats.org/officeDocument/2006/relationships/hyperlink" Target="http://www.langzeitarchivierung.de/Subsites/nestor/EN/nestor-Siegel/siegel_node.html" TargetMode="External"/><Relationship Id="rId88" Type="http://schemas.openxmlformats.org/officeDocument/2006/relationships/hyperlink" Target="http://www.langzeitarchivierung.de/Subsites/nestor/EN/nestor-Siegel/siegel_node.html" TargetMode="External"/><Relationship Id="rId111" Type="http://schemas.openxmlformats.org/officeDocument/2006/relationships/hyperlink" Target="http://www.langzeitarchivierung.de/Subsites/nestor/EN/nestor-Siegel/siegel_node.html" TargetMode="External"/><Relationship Id="rId132" Type="http://schemas.openxmlformats.org/officeDocument/2006/relationships/hyperlink" Target="http://www.langzeitarchivierung.de/Subsites/nestor/EN/nestor-Siegel/siegel_node.html" TargetMode="External"/><Relationship Id="rId153" Type="http://schemas.openxmlformats.org/officeDocument/2006/relationships/hyperlink" Target="http://www.langzeitarchivierung.de/Subsites/nestor/EN/nestor-Siegel/siegel_node.html" TargetMode="External"/><Relationship Id="rId174" Type="http://schemas.openxmlformats.org/officeDocument/2006/relationships/hyperlink" Target="https://www.archivematica.org/wiki/Main_Page" TargetMode="External"/><Relationship Id="rId179" Type="http://schemas.openxmlformats.org/officeDocument/2006/relationships/hyperlink" Target="https://www.archivematica.org/wiki/Main_Page" TargetMode="External"/><Relationship Id="rId195" Type="http://schemas.openxmlformats.org/officeDocument/2006/relationships/hyperlink" Target="https://www.archivematica.org/wiki/Main_Page" TargetMode="External"/><Relationship Id="rId209" Type="http://schemas.openxmlformats.org/officeDocument/2006/relationships/hyperlink" Target="https://www.mkcr.cz/doc/cms_library/plan-implementace-3862.docx" TargetMode="External"/><Relationship Id="rId190" Type="http://schemas.openxmlformats.org/officeDocument/2006/relationships/hyperlink" Target="https://www.archivematica.org/wiki/Main_Page" TargetMode="External"/><Relationship Id="rId204" Type="http://schemas.openxmlformats.org/officeDocument/2006/relationships/hyperlink" Target="https://www.archivematica.org/wiki/Main_Page" TargetMode="External"/><Relationship Id="rId15" Type="http://schemas.openxmlformats.org/officeDocument/2006/relationships/hyperlink" Target="http://www.manuscriptorium.com/" TargetMode="External"/><Relationship Id="rId36" Type="http://schemas.openxmlformats.org/officeDocument/2006/relationships/hyperlink" Target="http://www.manuscriptorium.com/" TargetMode="External"/><Relationship Id="rId57" Type="http://schemas.openxmlformats.org/officeDocument/2006/relationships/hyperlink" Target="http://www.digcur-education.org/" TargetMode="External"/><Relationship Id="rId106" Type="http://schemas.openxmlformats.org/officeDocument/2006/relationships/hyperlink" Target="http://www.langzeitarchivierung.de/Subsites/nestor/EN/nestor-Siegel/siegel_node.html" TargetMode="External"/><Relationship Id="rId127" Type="http://schemas.openxmlformats.org/officeDocument/2006/relationships/hyperlink" Target="http://www.langzeitarchivierung.de/Subsites/nestor/EN/nestor-Siegel/siegel_node.html" TargetMode="External"/><Relationship Id="rId10" Type="http://schemas.openxmlformats.org/officeDocument/2006/relationships/hyperlink" Target="http://ndk.cz/narodni-dk" TargetMode="External"/><Relationship Id="rId31" Type="http://schemas.openxmlformats.org/officeDocument/2006/relationships/hyperlink" Target="http://www.manuscriptorium.com/" TargetMode="External"/><Relationship Id="rId52" Type="http://schemas.openxmlformats.org/officeDocument/2006/relationships/hyperlink" Target="http://www.digcur-education.org/" TargetMode="External"/><Relationship Id="rId73" Type="http://schemas.openxmlformats.org/officeDocument/2006/relationships/hyperlink" Target="http://www.digcur-education.org/" TargetMode="External"/><Relationship Id="rId78" Type="http://schemas.openxmlformats.org/officeDocument/2006/relationships/hyperlink" Target="http://www.langzeitarchivierung.de/Subsites/nestor/EN/nestor-Siegel/siegel_node.html" TargetMode="External"/><Relationship Id="rId94" Type="http://schemas.openxmlformats.org/officeDocument/2006/relationships/hyperlink" Target="http://www.langzeitarchivierung.de/Subsites/nestor/EN/nestor-Siegel/siegel_node.html" TargetMode="External"/><Relationship Id="rId99" Type="http://schemas.openxmlformats.org/officeDocument/2006/relationships/hyperlink" Target="http://www.langzeitarchivierung.de/Subsites/nestor/EN/nestor-Siegel/siegel_node.html" TargetMode="External"/><Relationship Id="rId101" Type="http://schemas.openxmlformats.org/officeDocument/2006/relationships/hyperlink" Target="http://www.langzeitarchivierung.de/Subsites/nestor/EN/nestor-Siegel/siegel_node.html" TargetMode="External"/><Relationship Id="rId122" Type="http://schemas.openxmlformats.org/officeDocument/2006/relationships/hyperlink" Target="http://www.langzeitarchivierung.de/Subsites/nestor/EN/nestor-Siegel/siegel_node.html" TargetMode="External"/><Relationship Id="rId143" Type="http://schemas.openxmlformats.org/officeDocument/2006/relationships/hyperlink" Target="http://www.langzeitarchivierung.de/Subsites/nestor/EN/nestor-Siegel/siegel_node.html" TargetMode="External"/><Relationship Id="rId148" Type="http://schemas.openxmlformats.org/officeDocument/2006/relationships/hyperlink" Target="http://www.langzeitarchivierung.de/Subsites/nestor/EN/nestor-Siegel/siegel_node.html" TargetMode="External"/><Relationship Id="rId164" Type="http://schemas.openxmlformats.org/officeDocument/2006/relationships/hyperlink" Target="https://www.archivematica.org/wiki/Main_Page" TargetMode="External"/><Relationship Id="rId169" Type="http://schemas.openxmlformats.org/officeDocument/2006/relationships/hyperlink" Target="https://www.archivematica.org/wiki/Main_Page" TargetMode="External"/><Relationship Id="rId185" Type="http://schemas.openxmlformats.org/officeDocument/2006/relationships/hyperlink" Target="https://www.archivematica.org/wiki/Main_Page" TargetMode="External"/><Relationship Id="rId4" Type="http://schemas.openxmlformats.org/officeDocument/2006/relationships/hyperlink" Target="http://www.clir.org/pubs/reports/pub63watersgarrett.pdf" TargetMode="External"/><Relationship Id="rId9" Type="http://schemas.openxmlformats.org/officeDocument/2006/relationships/hyperlink" Target="http://ndk.cz/narodni-dk" TargetMode="External"/><Relationship Id="rId180" Type="http://schemas.openxmlformats.org/officeDocument/2006/relationships/hyperlink" Target="https://www.archivematica.org/wiki/Main_Page" TargetMode="External"/><Relationship Id="rId210" Type="http://schemas.openxmlformats.org/officeDocument/2006/relationships/hyperlink" Target="http://www.cia.cz/" TargetMode="External"/><Relationship Id="rId26" Type="http://schemas.openxmlformats.org/officeDocument/2006/relationships/hyperlink" Target="http://www.manuscriptorium.com/" TargetMode="External"/><Relationship Id="rId47" Type="http://schemas.openxmlformats.org/officeDocument/2006/relationships/hyperlink" Target="http://www.digcur-education.org/" TargetMode="External"/><Relationship Id="rId68" Type="http://schemas.openxmlformats.org/officeDocument/2006/relationships/hyperlink" Target="http://www.digcur-education.org/" TargetMode="External"/><Relationship Id="rId89" Type="http://schemas.openxmlformats.org/officeDocument/2006/relationships/hyperlink" Target="http://www.langzeitarchivierung.de/Subsites/nestor/EN/nestor-Siegel/siegel_node.html" TargetMode="External"/><Relationship Id="rId112" Type="http://schemas.openxmlformats.org/officeDocument/2006/relationships/hyperlink" Target="http://www.langzeitarchivierung.de/Subsites/nestor/EN/nestor-Siegel/siegel_node.html" TargetMode="External"/><Relationship Id="rId133" Type="http://schemas.openxmlformats.org/officeDocument/2006/relationships/hyperlink" Target="http://www.langzeitarchivierung.de/Subsites/nestor/EN/nestor-Siegel/siegel_node.html" TargetMode="External"/><Relationship Id="rId154" Type="http://schemas.openxmlformats.org/officeDocument/2006/relationships/hyperlink" Target="http://www.langzeitarchivierung.de/Subsites/nestor/EN/nestor-Siegel/siegel_node.html" TargetMode="External"/><Relationship Id="rId175" Type="http://schemas.openxmlformats.org/officeDocument/2006/relationships/hyperlink" Target="https://www.archivematica.org/wiki/Main_Page" TargetMode="External"/><Relationship Id="rId196" Type="http://schemas.openxmlformats.org/officeDocument/2006/relationships/hyperlink" Target="https://www.archivematica.org/wiki/Main_Page" TargetMode="External"/><Relationship Id="rId200" Type="http://schemas.openxmlformats.org/officeDocument/2006/relationships/hyperlink" Target="https://www.archivematica.org/wiki/Main_Page" TargetMode="External"/><Relationship Id="rId16" Type="http://schemas.openxmlformats.org/officeDocument/2006/relationships/hyperlink" Target="http://www.manuscriptorium.com/" TargetMode="External"/><Relationship Id="rId37" Type="http://schemas.openxmlformats.org/officeDocument/2006/relationships/hyperlink" Target="http://www.ndk.cz/archivace/Metodika_URNNBN_final_2.1a.pdf" TargetMode="External"/><Relationship Id="rId58" Type="http://schemas.openxmlformats.org/officeDocument/2006/relationships/hyperlink" Target="http://www.digcur-education.org/" TargetMode="External"/><Relationship Id="rId79" Type="http://schemas.openxmlformats.org/officeDocument/2006/relationships/hyperlink" Target="http://www.langzeitarchivierung.de/Subsites/nestor/EN/nestor-Siegel/siegel_node.html" TargetMode="External"/><Relationship Id="rId102" Type="http://schemas.openxmlformats.org/officeDocument/2006/relationships/hyperlink" Target="http://www.langzeitarchivierung.de/Subsites/nestor/EN/nestor-Siegel/siegel_node.html" TargetMode="External"/><Relationship Id="rId123" Type="http://schemas.openxmlformats.org/officeDocument/2006/relationships/hyperlink" Target="http://www.langzeitarchivierung.de/Subsites/nestor/EN/nestor-Siegel/siegel_node.html" TargetMode="External"/><Relationship Id="rId144" Type="http://schemas.openxmlformats.org/officeDocument/2006/relationships/hyperlink" Target="http://www.langzeitarchivierung.de/Subsites/nestor/EN/nestor-Siegel/siegel_node.html" TargetMode="External"/><Relationship Id="rId90" Type="http://schemas.openxmlformats.org/officeDocument/2006/relationships/hyperlink" Target="http://www.langzeitarchivierung.de/Subsites/nestor/EN/nestor-Siegel/siegel_node.html" TargetMode="External"/><Relationship Id="rId165" Type="http://schemas.openxmlformats.org/officeDocument/2006/relationships/hyperlink" Target="https://www.archivematica.org/wiki/Main_Page" TargetMode="External"/><Relationship Id="rId186" Type="http://schemas.openxmlformats.org/officeDocument/2006/relationships/hyperlink" Target="https://www.archivematica.org/wiki/Main_Page" TargetMode="External"/><Relationship Id="rId211" Type="http://schemas.openxmlformats.org/officeDocument/2006/relationships/hyperlink" Target="http://www.trusteddigitalrepository.eu/Trusted%20Digital%20Repository.html" TargetMode="External"/><Relationship Id="rId27" Type="http://schemas.openxmlformats.org/officeDocument/2006/relationships/hyperlink" Target="http://www.manuscriptorium.com/" TargetMode="External"/><Relationship Id="rId48" Type="http://schemas.openxmlformats.org/officeDocument/2006/relationships/hyperlink" Target="http://www.digcur-education.org/" TargetMode="External"/><Relationship Id="rId69" Type="http://schemas.openxmlformats.org/officeDocument/2006/relationships/hyperlink" Target="http://www.digcur-education.org/" TargetMode="External"/><Relationship Id="rId113" Type="http://schemas.openxmlformats.org/officeDocument/2006/relationships/hyperlink" Target="http://www.langzeitarchivierung.de/Subsites/nestor/EN/nestor-Siegel/siegel_node.html" TargetMode="External"/><Relationship Id="rId134" Type="http://schemas.openxmlformats.org/officeDocument/2006/relationships/hyperlink" Target="http://www.langzeitarchivierung.de/Subsites/nestor/EN/nestor-Siegel/siegel_node.html" TargetMode="External"/><Relationship Id="rId80" Type="http://schemas.openxmlformats.org/officeDocument/2006/relationships/hyperlink" Target="http://www.langzeitarchivierung.de/Subsites/nestor/EN/nestor-Siegel/siegel_node.html" TargetMode="External"/><Relationship Id="rId155" Type="http://schemas.openxmlformats.org/officeDocument/2006/relationships/hyperlink" Target="http://www.langzeitarchivierung.de/Subsites/nestor/EN/nestor-Siegel/siegel_node.html" TargetMode="External"/><Relationship Id="rId176" Type="http://schemas.openxmlformats.org/officeDocument/2006/relationships/hyperlink" Target="https://www.archivematica.org/wiki/Main_Page" TargetMode="External"/><Relationship Id="rId197" Type="http://schemas.openxmlformats.org/officeDocument/2006/relationships/hyperlink" Target="https://www.archivematica.org/wiki/Main_Page" TargetMode="External"/><Relationship Id="rId201" Type="http://schemas.openxmlformats.org/officeDocument/2006/relationships/hyperlink" Target="https://www.archivematica.org/wiki/Main_Page" TargetMode="External"/><Relationship Id="rId17" Type="http://schemas.openxmlformats.org/officeDocument/2006/relationships/hyperlink" Target="http://www.manuscriptorium.com/" TargetMode="External"/><Relationship Id="rId38" Type="http://schemas.openxmlformats.org/officeDocument/2006/relationships/hyperlink" Target="http://www.enumerate.eu/fileadmin/ENUMERATE/meetings/ENUMERATE-FocusGroup-on-Digital-Preservation-Monitoring_TheHague_20130117_v01.pdf" TargetMode="External"/><Relationship Id="rId59" Type="http://schemas.openxmlformats.org/officeDocument/2006/relationships/hyperlink" Target="http://www.digcur-education.org/" TargetMode="External"/><Relationship Id="rId103" Type="http://schemas.openxmlformats.org/officeDocument/2006/relationships/hyperlink" Target="http://www.langzeitarchivierung.de/Subsites/nestor/EN/nestor-Siegel/siegel_node.html" TargetMode="External"/><Relationship Id="rId124" Type="http://schemas.openxmlformats.org/officeDocument/2006/relationships/hyperlink" Target="http://www.langzeitarchivierung.de/Subsites/nestor/EN/nestor-Siegel/siegel_node.html" TargetMode="External"/><Relationship Id="rId70" Type="http://schemas.openxmlformats.org/officeDocument/2006/relationships/hyperlink" Target="http://www.digcur-education.org/" TargetMode="External"/><Relationship Id="rId91" Type="http://schemas.openxmlformats.org/officeDocument/2006/relationships/hyperlink" Target="http://www.langzeitarchivierung.de/Subsites/nestor/EN/nestor-Siegel/siegel_node.html" TargetMode="External"/><Relationship Id="rId145" Type="http://schemas.openxmlformats.org/officeDocument/2006/relationships/hyperlink" Target="http://www.langzeitarchivierung.de/Subsites/nestor/EN/nestor-Siegel/siegel_node.html" TargetMode="External"/><Relationship Id="rId166" Type="http://schemas.openxmlformats.org/officeDocument/2006/relationships/hyperlink" Target="https://www.archivematica.org/wiki/Main_Page" TargetMode="External"/><Relationship Id="rId187" Type="http://schemas.openxmlformats.org/officeDocument/2006/relationships/hyperlink" Target="https://www.archivematica.org/wiki/Main_Page" TargetMode="External"/><Relationship Id="rId1" Type="http://schemas.openxmlformats.org/officeDocument/2006/relationships/hyperlink" Target="https://ec.europa.eu/digital-agenda/en/digitisation-digital-preservation" TargetMode="External"/><Relationship Id="rId212" Type="http://schemas.openxmlformats.org/officeDocument/2006/relationships/hyperlink" Target="http://www.repositoryaudit.eu/" TargetMode="External"/><Relationship Id="rId28" Type="http://schemas.openxmlformats.org/officeDocument/2006/relationships/hyperlink" Target="http://www.manuscriptorium.com/" TargetMode="External"/><Relationship Id="rId49" Type="http://schemas.openxmlformats.org/officeDocument/2006/relationships/hyperlink" Target="http://www.digcur-education.org/" TargetMode="External"/><Relationship Id="rId114" Type="http://schemas.openxmlformats.org/officeDocument/2006/relationships/hyperlink" Target="http://www.langzeitarchivierung.de/Subsites/nestor/EN/nestor-Siegel/siegel_node.html" TargetMode="External"/><Relationship Id="rId60" Type="http://schemas.openxmlformats.org/officeDocument/2006/relationships/hyperlink" Target="http://www.digcur-education.org/" TargetMode="External"/><Relationship Id="rId81" Type="http://schemas.openxmlformats.org/officeDocument/2006/relationships/hyperlink" Target="http://www.langzeitarchivierung.de/Subsites/nestor/EN/nestor-Siegel/siegel_node.html" TargetMode="External"/><Relationship Id="rId135" Type="http://schemas.openxmlformats.org/officeDocument/2006/relationships/hyperlink" Target="http://www.langzeitarchivierung.de/Subsites/nestor/EN/nestor-Siegel/siegel_node.html" TargetMode="External"/><Relationship Id="rId156" Type="http://schemas.openxmlformats.org/officeDocument/2006/relationships/hyperlink" Target="http://www.langzeitarchivierung.de/Subsites/nestor/EN/nestor-Siegel/siegel_node.html" TargetMode="External"/><Relationship Id="rId177" Type="http://schemas.openxmlformats.org/officeDocument/2006/relationships/hyperlink" Target="https://www.archivematica.org/wiki/Main_Page" TargetMode="External"/><Relationship Id="rId198" Type="http://schemas.openxmlformats.org/officeDocument/2006/relationships/hyperlink" Target="https://www.archivematica.org/wiki/Main_Page" TargetMode="External"/><Relationship Id="rId202" Type="http://schemas.openxmlformats.org/officeDocument/2006/relationships/hyperlink" Target="https://www.archivematica.org/wiki/Main_Page" TargetMode="External"/><Relationship Id="rId18" Type="http://schemas.openxmlformats.org/officeDocument/2006/relationships/hyperlink" Target="http://www.manuscriptorium.com/" TargetMode="External"/><Relationship Id="rId39" Type="http://schemas.openxmlformats.org/officeDocument/2006/relationships/hyperlink" Target="http://www.enumerate.eu/fileadmin/ENUMERATE/meetings/ENUMERATE-FocusGroup-on-Digital-Preservation-Monitoring_TheHague_20130117_v01.pdf" TargetMode="External"/><Relationship Id="rId50" Type="http://schemas.openxmlformats.org/officeDocument/2006/relationships/hyperlink" Target="http://www.digcur-education.org/" TargetMode="External"/><Relationship Id="rId104" Type="http://schemas.openxmlformats.org/officeDocument/2006/relationships/hyperlink" Target="http://www.langzeitarchivierung.de/Subsites/nestor/EN/nestor-Siegel/siegel_node.html" TargetMode="External"/><Relationship Id="rId125" Type="http://schemas.openxmlformats.org/officeDocument/2006/relationships/hyperlink" Target="http://www.langzeitarchivierung.de/Subsites/nestor/EN/nestor-Siegel/siegel_node.html" TargetMode="External"/><Relationship Id="rId146" Type="http://schemas.openxmlformats.org/officeDocument/2006/relationships/hyperlink" Target="http://www.langzeitarchivierung.de/Subsites/nestor/EN/nestor-Siegel/siegel_node.html" TargetMode="External"/><Relationship Id="rId167" Type="http://schemas.openxmlformats.org/officeDocument/2006/relationships/hyperlink" Target="https://www.archivematica.org/wiki/Main_Page" TargetMode="External"/><Relationship Id="rId188" Type="http://schemas.openxmlformats.org/officeDocument/2006/relationships/hyperlink" Target="https://www.archivematica.org/wiki/Main_Page" TargetMode="External"/><Relationship Id="rId71" Type="http://schemas.openxmlformats.org/officeDocument/2006/relationships/hyperlink" Target="http://www.digcur-education.org/" TargetMode="External"/><Relationship Id="rId92" Type="http://schemas.openxmlformats.org/officeDocument/2006/relationships/hyperlink" Target="http://www.langzeitarchivierung.de/Subsites/nestor/EN/nestor-Siegel/siegel_node.html" TargetMode="External"/><Relationship Id="rId213" Type="http://schemas.openxmlformats.org/officeDocument/2006/relationships/hyperlink" Target="http://www.ndk.cz/platter-cz" TargetMode="External"/><Relationship Id="rId2" Type="http://schemas.openxmlformats.org/officeDocument/2006/relationships/hyperlink" Target="https://ec.europa.eu/digital-agenda/en/digitisation-digital-preservation" TargetMode="External"/><Relationship Id="rId29" Type="http://schemas.openxmlformats.org/officeDocument/2006/relationships/hyperlink" Target="http://www.manuscriptorium.com/" TargetMode="External"/><Relationship Id="rId40" Type="http://schemas.openxmlformats.org/officeDocument/2006/relationships/hyperlink" Target="https://www.clockss.org/clockss/Home" TargetMode="External"/><Relationship Id="rId115" Type="http://schemas.openxmlformats.org/officeDocument/2006/relationships/hyperlink" Target="http://www.langzeitarchivierung.de/Subsites/nestor/EN/nestor-Siegel/siegel_node.html" TargetMode="External"/><Relationship Id="rId136" Type="http://schemas.openxmlformats.org/officeDocument/2006/relationships/hyperlink" Target="http://www.langzeitarchivierung.de/Subsites/nestor/EN/nestor-Siegel/siegel_node.html" TargetMode="External"/><Relationship Id="rId157" Type="http://schemas.openxmlformats.org/officeDocument/2006/relationships/hyperlink" Target="http://www.langzeitarchivierung.de/Subsites/nestor/EN/nestor-Siegel/siegel_node.html" TargetMode="External"/><Relationship Id="rId178" Type="http://schemas.openxmlformats.org/officeDocument/2006/relationships/hyperlink" Target="https://www.archivematica.org/wiki/Main_Page" TargetMode="External"/><Relationship Id="rId61" Type="http://schemas.openxmlformats.org/officeDocument/2006/relationships/hyperlink" Target="http://www.digcur-education.org/" TargetMode="External"/><Relationship Id="rId82" Type="http://schemas.openxmlformats.org/officeDocument/2006/relationships/hyperlink" Target="http://www.langzeitarchivierung.de/Subsites/nestor/EN/nestor-Siegel/siegel_node.html" TargetMode="External"/><Relationship Id="rId199" Type="http://schemas.openxmlformats.org/officeDocument/2006/relationships/hyperlink" Target="https://www.archivematica.org/wiki/Main_Page" TargetMode="External"/><Relationship Id="rId203" Type="http://schemas.openxmlformats.org/officeDocument/2006/relationships/hyperlink" Target="https://www.archivematica.org/wiki/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3E6B-2EC7-4DBF-8FD1-6B3C53D4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7298</Words>
  <Characters>48614</Characters>
  <Application>Microsoft Office Word</Application>
  <DocSecurity>0</DocSecurity>
  <Lines>405</Lines>
  <Paragraphs>111</Paragraphs>
  <ScaleCrop>false</ScaleCrop>
  <HeadingPairs>
    <vt:vector size="2" baseType="variant">
      <vt:variant>
        <vt:lpstr>Název</vt:lpstr>
      </vt:variant>
      <vt:variant>
        <vt:i4>1</vt:i4>
      </vt:variant>
    </vt:vector>
  </HeadingPairs>
  <TitlesOfParts>
    <vt:vector size="1" baseType="lpstr">
      <vt:lpstr>koncepce2014.docx</vt:lpstr>
    </vt:vector>
  </TitlesOfParts>
  <Company>Microsoft</Company>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koncepce2014.docx</dc:title>
  <dc:creator>M a M</dc:creator>
  <cp:lastModifiedBy>gec</cp:lastModifiedBy>
  <cp:revision>3</cp:revision>
  <cp:lastPrinted>2017-01-16T15:24:00Z</cp:lastPrinted>
  <dcterms:created xsi:type="dcterms:W3CDTF">2017-02-13T19:20:00Z</dcterms:created>
  <dcterms:modified xsi:type="dcterms:W3CDTF">2017-02-13T19:26:00Z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